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F1C" w:rsidRPr="00C05776" w:rsidRDefault="004D6948" w:rsidP="004D6F1C">
      <w:pPr>
        <w:pStyle w:val="Nzev"/>
        <w:spacing w:after="120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 xml:space="preserve">Rámcová </w:t>
      </w:r>
      <w:r w:rsidR="00193133">
        <w:rPr>
          <w:rFonts w:ascii="Calibri" w:hAnsi="Calibri" w:cs="Calibri"/>
          <w:sz w:val="48"/>
          <w:szCs w:val="48"/>
        </w:rPr>
        <w:t xml:space="preserve">S M L O U V A  </w:t>
      </w:r>
      <w:r w:rsidR="00A74247">
        <w:rPr>
          <w:rFonts w:ascii="Calibri" w:hAnsi="Calibri" w:cs="Calibri"/>
          <w:sz w:val="48"/>
          <w:szCs w:val="48"/>
        </w:rPr>
        <w:t xml:space="preserve">č. </w:t>
      </w:r>
      <w:r w:rsidR="000B5B92">
        <w:rPr>
          <w:rFonts w:ascii="Calibri" w:hAnsi="Calibri" w:cs="Calibri"/>
          <w:sz w:val="48"/>
          <w:szCs w:val="48"/>
        </w:rPr>
        <w:t>…………………</w:t>
      </w:r>
    </w:p>
    <w:p w:rsidR="004D6F1C" w:rsidRPr="00114C39" w:rsidRDefault="004D6F1C" w:rsidP="004D6F1C">
      <w:pPr>
        <w:pStyle w:val="Zkladntext"/>
        <w:jc w:val="center"/>
        <w:rPr>
          <w:rFonts w:ascii="Calibri" w:hAnsi="Calibri" w:cs="Calibri"/>
          <w:sz w:val="22"/>
          <w:szCs w:val="22"/>
        </w:rPr>
      </w:pPr>
      <w:r w:rsidRPr="00114C39">
        <w:rPr>
          <w:rFonts w:ascii="Calibri" w:hAnsi="Calibri" w:cs="Calibri"/>
          <w:sz w:val="22"/>
          <w:szCs w:val="22"/>
        </w:rPr>
        <w:t xml:space="preserve">uzavřená ve smyslu zákona č. </w:t>
      </w:r>
      <w:r w:rsidR="00CB2813">
        <w:rPr>
          <w:rFonts w:ascii="Calibri" w:hAnsi="Calibri" w:cs="Calibri"/>
          <w:sz w:val="22"/>
          <w:szCs w:val="22"/>
        </w:rPr>
        <w:t>89</w:t>
      </w:r>
      <w:r w:rsidRPr="00114C39">
        <w:rPr>
          <w:rFonts w:ascii="Calibri" w:hAnsi="Calibri" w:cs="Calibri"/>
          <w:sz w:val="22"/>
          <w:szCs w:val="22"/>
        </w:rPr>
        <w:t>/</w:t>
      </w:r>
      <w:r w:rsidR="00CB2813">
        <w:rPr>
          <w:rFonts w:ascii="Calibri" w:hAnsi="Calibri" w:cs="Calibri"/>
          <w:sz w:val="22"/>
          <w:szCs w:val="22"/>
        </w:rPr>
        <w:t>2012</w:t>
      </w:r>
      <w:r w:rsidRPr="00114C39">
        <w:rPr>
          <w:rFonts w:ascii="Calibri" w:hAnsi="Calibri" w:cs="Calibri"/>
          <w:sz w:val="22"/>
          <w:szCs w:val="22"/>
        </w:rPr>
        <w:t xml:space="preserve"> Sb., ob</w:t>
      </w:r>
      <w:r w:rsidR="00CB2813">
        <w:rPr>
          <w:rFonts w:ascii="Calibri" w:hAnsi="Calibri" w:cs="Calibri"/>
          <w:sz w:val="22"/>
          <w:szCs w:val="22"/>
        </w:rPr>
        <w:t>čanský</w:t>
      </w:r>
      <w:r w:rsidRPr="00114C39">
        <w:rPr>
          <w:rFonts w:ascii="Calibri" w:hAnsi="Calibri" w:cs="Calibri"/>
          <w:sz w:val="22"/>
          <w:szCs w:val="22"/>
        </w:rPr>
        <w:t xml:space="preserve"> zákoník, </w:t>
      </w:r>
    </w:p>
    <w:p w:rsidR="004D6F1C" w:rsidRPr="00114C39" w:rsidRDefault="00CB2813" w:rsidP="004D6F1C">
      <w:pPr>
        <w:pStyle w:val="Zkladntext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 platném znění</w:t>
      </w:r>
      <w:r w:rsidR="004D6F1C" w:rsidRPr="00114C39">
        <w:rPr>
          <w:rFonts w:ascii="Calibri" w:hAnsi="Calibri" w:cs="Calibri"/>
          <w:sz w:val="22"/>
          <w:szCs w:val="22"/>
        </w:rPr>
        <w:t>, mezi níže uvedenými stranami:</w:t>
      </w:r>
    </w:p>
    <w:p w:rsidR="004D6F1C" w:rsidRDefault="004D6F1C" w:rsidP="004D6F1C">
      <w:pPr>
        <w:pStyle w:val="Kapitola"/>
        <w:jc w:val="left"/>
        <w:rPr>
          <w:rFonts w:ascii="Calibri" w:hAnsi="Calibri" w:cs="Calibri"/>
          <w:b w:val="0"/>
          <w:bCs/>
          <w:sz w:val="22"/>
          <w:szCs w:val="22"/>
          <w:lang w:val="cs-CZ"/>
        </w:rPr>
      </w:pPr>
      <w:r w:rsidRPr="00114C39">
        <w:rPr>
          <w:rFonts w:ascii="Calibri" w:hAnsi="Calibri" w:cs="Calibri"/>
          <w:b w:val="0"/>
          <w:bCs/>
          <w:sz w:val="22"/>
          <w:szCs w:val="22"/>
          <w:lang w:val="cs-CZ"/>
        </w:rPr>
        <w:t xml:space="preserve"> </w:t>
      </w:r>
    </w:p>
    <w:p w:rsidR="004D6F1C" w:rsidRPr="00114C39" w:rsidRDefault="009F5C3F" w:rsidP="004D6F1C">
      <w:pPr>
        <w:pStyle w:val="xl39"/>
        <w:numPr>
          <w:ilvl w:val="0"/>
          <w:numId w:val="13"/>
        </w:numPr>
        <w:tabs>
          <w:tab w:val="left" w:pos="3969"/>
        </w:tabs>
        <w:spacing w:before="0" w:beforeAutospacing="0" w:after="120" w:afterAutospacing="0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Objednatel</w:t>
      </w:r>
      <w:r w:rsidR="004D6F1C" w:rsidRPr="00114C39">
        <w:rPr>
          <w:rFonts w:ascii="Calibri" w:hAnsi="Calibri" w:cs="Calibri"/>
          <w:snapToGrid w:val="0"/>
        </w:rPr>
        <w:t xml:space="preserve">: </w:t>
      </w:r>
    </w:p>
    <w:p w:rsidR="004D6F1C" w:rsidRPr="00114C39" w:rsidRDefault="004D6F1C" w:rsidP="004D6F1C">
      <w:pPr>
        <w:autoSpaceDE w:val="0"/>
        <w:autoSpaceDN w:val="0"/>
        <w:adjustRightInd w:val="0"/>
        <w:spacing w:after="120" w:line="240" w:lineRule="atLeast"/>
        <w:rPr>
          <w:rFonts w:ascii="Calibri" w:eastAsia="Calibri" w:hAnsi="Calibri" w:cs="Calibri"/>
          <w:b/>
          <w:bCs/>
          <w:color w:val="262626"/>
          <w:sz w:val="22"/>
          <w:lang w:val="en-US"/>
        </w:rPr>
      </w:pPr>
      <w:r w:rsidRPr="00114C39">
        <w:rPr>
          <w:rFonts w:ascii="Calibri" w:eastAsia="Calibri" w:hAnsi="Calibri" w:cs="Calibri"/>
          <w:b/>
          <w:bCs/>
          <w:color w:val="262626"/>
          <w:sz w:val="22"/>
          <w:lang w:val="en-US"/>
        </w:rPr>
        <w:t>ELISABETH PHARMACON, spol. s r. o.</w:t>
      </w:r>
    </w:p>
    <w:p w:rsidR="004D6F1C" w:rsidRPr="00114C39" w:rsidRDefault="00193133" w:rsidP="00460741">
      <w:pPr>
        <w:tabs>
          <w:tab w:val="left" w:pos="3240"/>
        </w:tabs>
        <w:autoSpaceDE w:val="0"/>
        <w:autoSpaceDN w:val="0"/>
        <w:adjustRightInd w:val="0"/>
        <w:spacing w:line="240" w:lineRule="atLeast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  <w:lang w:val="it-IT"/>
        </w:rPr>
        <w:t>sídlo společnosti</w:t>
      </w:r>
      <w:r w:rsidR="004D6F1C" w:rsidRPr="00216C7A">
        <w:rPr>
          <w:rFonts w:ascii="Calibri" w:eastAsia="Calibri" w:hAnsi="Calibri" w:cs="Calibri"/>
          <w:color w:val="262626"/>
          <w:sz w:val="22"/>
          <w:lang w:val="it-IT"/>
        </w:rPr>
        <w:t xml:space="preserve">: </w:t>
      </w:r>
      <w:r w:rsidR="004D6F1C" w:rsidRPr="00216C7A">
        <w:rPr>
          <w:rFonts w:ascii="Calibri" w:eastAsia="Calibri" w:hAnsi="Calibri" w:cs="Calibri"/>
          <w:color w:val="262626"/>
          <w:sz w:val="22"/>
          <w:lang w:val="it-IT"/>
        </w:rPr>
        <w:tab/>
        <w:t xml:space="preserve">Nám. Svobody 87/18, 602 00 Brno </w:t>
      </w:r>
      <w:r w:rsidR="00460741" w:rsidRPr="00216C7A">
        <w:rPr>
          <w:rFonts w:ascii="Calibri" w:eastAsia="Calibri" w:hAnsi="Calibri" w:cs="Calibri"/>
          <w:color w:val="262626"/>
          <w:sz w:val="22"/>
          <w:lang w:val="it-IT"/>
        </w:rPr>
        <w:br/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IČ: </w:t>
      </w:r>
      <w:r w:rsidR="004D6F1C" w:rsidRPr="00114C39">
        <w:rPr>
          <w:rFonts w:ascii="Calibri" w:eastAsia="Calibri" w:hAnsi="Calibri" w:cs="Calibri"/>
          <w:color w:val="262626"/>
          <w:sz w:val="22"/>
        </w:rPr>
        <w:tab/>
        <w:t>26258412</w:t>
      </w:r>
      <w:r w:rsidR="00460741">
        <w:rPr>
          <w:rFonts w:ascii="Calibri" w:eastAsia="Calibri" w:hAnsi="Calibri" w:cs="Calibri"/>
          <w:color w:val="262626"/>
          <w:sz w:val="22"/>
        </w:rPr>
        <w:br/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DIČ: </w:t>
      </w:r>
      <w:r w:rsidR="004D6F1C" w:rsidRPr="00114C39">
        <w:rPr>
          <w:rFonts w:ascii="Calibri" w:eastAsia="Calibri" w:hAnsi="Calibri" w:cs="Calibri"/>
          <w:color w:val="262626"/>
          <w:sz w:val="22"/>
        </w:rPr>
        <w:tab/>
        <w:t>CZ26258412</w:t>
      </w:r>
      <w:r w:rsidR="00460741">
        <w:rPr>
          <w:rFonts w:ascii="Calibri" w:eastAsia="Calibri" w:hAnsi="Calibri" w:cs="Calibri"/>
          <w:color w:val="262626"/>
          <w:sz w:val="22"/>
        </w:rPr>
        <w:br/>
      </w:r>
      <w:r w:rsidR="004D6F1C" w:rsidRPr="00114C39">
        <w:rPr>
          <w:rFonts w:ascii="Calibri" w:eastAsia="Calibri" w:hAnsi="Calibri" w:cs="Calibri"/>
          <w:color w:val="262626"/>
          <w:sz w:val="22"/>
        </w:rPr>
        <w:t>Kontaktní osoba:</w:t>
      </w:r>
      <w:r w:rsidR="004D6F1C" w:rsidRPr="00114C39">
        <w:rPr>
          <w:rFonts w:ascii="Calibri" w:eastAsia="Calibri" w:hAnsi="Calibri" w:cs="Calibri"/>
          <w:color w:val="262626"/>
          <w:sz w:val="22"/>
        </w:rPr>
        <w:tab/>
      </w:r>
      <w:r w:rsidR="004D6F1C">
        <w:rPr>
          <w:rFonts w:ascii="Calibri" w:hAnsi="Calibri" w:cs="Calibri"/>
          <w:sz w:val="22"/>
        </w:rPr>
        <w:t>Ing. Jiří Rotschedl</w:t>
      </w:r>
      <w:r>
        <w:rPr>
          <w:rFonts w:ascii="Calibri" w:hAnsi="Calibri" w:cs="Calibri"/>
          <w:sz w:val="22"/>
        </w:rPr>
        <w:t>, 777 729 740, jrotschedl@elisabeth.cz</w:t>
      </w:r>
    </w:p>
    <w:p w:rsidR="00AE2099" w:rsidRPr="00114C39" w:rsidRDefault="004D6F1C" w:rsidP="00460741">
      <w:pPr>
        <w:tabs>
          <w:tab w:val="left" w:pos="3240"/>
        </w:tabs>
        <w:spacing w:before="120"/>
        <w:jc w:val="both"/>
        <w:rPr>
          <w:rFonts w:ascii="Calibri" w:eastAsia="Calibri" w:hAnsi="Calibri" w:cs="Calibri"/>
          <w:bCs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Zapsána do obchodního rejstříku vedeného Krajským soudem </w:t>
      </w:r>
      <w:r w:rsidR="00460741">
        <w:rPr>
          <w:rFonts w:ascii="Calibri" w:eastAsia="Calibri" w:hAnsi="Calibri" w:cs="Calibri"/>
          <w:color w:val="262626"/>
          <w:sz w:val="22"/>
        </w:rPr>
        <w:t>v Brně, oddíl „C“, vložka 40647,</w:t>
      </w:r>
      <w:r w:rsidR="00460741">
        <w:rPr>
          <w:rFonts w:ascii="Calibri" w:eastAsia="Calibri" w:hAnsi="Calibri" w:cs="Calibri"/>
          <w:color w:val="262626"/>
          <w:sz w:val="22"/>
        </w:rPr>
        <w:br/>
      </w:r>
      <w:r w:rsidRPr="00114C39">
        <w:rPr>
          <w:rFonts w:ascii="Calibri" w:eastAsia="Calibri" w:hAnsi="Calibri" w:cs="Calibri"/>
          <w:bCs/>
          <w:color w:val="262626"/>
          <w:sz w:val="22"/>
        </w:rPr>
        <w:t xml:space="preserve">zastoupená </w:t>
      </w:r>
      <w:r w:rsidRPr="00E818D0">
        <w:rPr>
          <w:rFonts w:ascii="Calibri" w:hAnsi="Calibri" w:cs="Calibri"/>
          <w:b/>
          <w:bCs/>
          <w:sz w:val="22"/>
        </w:rPr>
        <w:t>Petrem Čermákem</w:t>
      </w:r>
      <w:r>
        <w:rPr>
          <w:rFonts w:ascii="Calibri" w:hAnsi="Calibri" w:cs="Calibri"/>
          <w:bCs/>
          <w:sz w:val="22"/>
        </w:rPr>
        <w:t>, jednatelem</w:t>
      </w:r>
      <w:r w:rsidRPr="00114C39">
        <w:rPr>
          <w:rFonts w:ascii="Calibri" w:eastAsia="Calibri" w:hAnsi="Calibri" w:cs="Calibri"/>
          <w:bCs/>
          <w:color w:val="262626"/>
          <w:sz w:val="22"/>
        </w:rPr>
        <w:t>.</w:t>
      </w:r>
    </w:p>
    <w:p w:rsidR="004D6F1C" w:rsidRDefault="004D6F1C" w:rsidP="00193133">
      <w:pPr>
        <w:tabs>
          <w:tab w:val="left" w:pos="540"/>
          <w:tab w:val="left" w:pos="3240"/>
        </w:tabs>
        <w:spacing w:before="120"/>
        <w:ind w:left="539" w:hanging="397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ab/>
        <w:t>dále jen „</w:t>
      </w:r>
      <w:r w:rsidR="00193133">
        <w:rPr>
          <w:rFonts w:ascii="Calibri" w:eastAsia="Calibri" w:hAnsi="Calibri" w:cs="Calibri"/>
          <w:b/>
          <w:i/>
          <w:color w:val="262626"/>
          <w:sz w:val="22"/>
        </w:rPr>
        <w:t>objednatel</w:t>
      </w:r>
      <w:r w:rsidRPr="00114C39">
        <w:rPr>
          <w:rFonts w:ascii="Calibri" w:eastAsia="Calibri" w:hAnsi="Calibri" w:cs="Calibri"/>
          <w:color w:val="262626"/>
          <w:sz w:val="22"/>
        </w:rPr>
        <w:t>“</w:t>
      </w:r>
    </w:p>
    <w:p w:rsidR="00AE2099" w:rsidRPr="00E92109" w:rsidRDefault="00AE2099" w:rsidP="00E92109">
      <w:pPr>
        <w:tabs>
          <w:tab w:val="left" w:pos="540"/>
          <w:tab w:val="left" w:pos="3240"/>
        </w:tabs>
        <w:spacing w:before="120"/>
        <w:ind w:left="539" w:hanging="397"/>
        <w:jc w:val="both"/>
        <w:rPr>
          <w:rFonts w:ascii="Calibri" w:eastAsia="Calibri" w:hAnsi="Calibri" w:cs="Calibri"/>
          <w:b/>
          <w:bCs/>
          <w:snapToGrid w:val="0"/>
          <w:color w:val="262626"/>
          <w:sz w:val="22"/>
        </w:rPr>
      </w:pPr>
    </w:p>
    <w:p w:rsidR="004D6F1C" w:rsidRPr="00114C39" w:rsidRDefault="009F5C3F" w:rsidP="004D6F1C">
      <w:pPr>
        <w:pStyle w:val="xl39"/>
        <w:numPr>
          <w:ilvl w:val="0"/>
          <w:numId w:val="13"/>
        </w:numPr>
        <w:tabs>
          <w:tab w:val="left" w:pos="3240"/>
        </w:tabs>
        <w:spacing w:before="120" w:beforeAutospacing="0" w:after="120" w:afterAutospacing="0"/>
        <w:ind w:left="357" w:hanging="357"/>
        <w:textAlignment w:val="auto"/>
        <w:rPr>
          <w:rFonts w:ascii="Calibri" w:hAnsi="Calibri" w:cs="Calibri"/>
          <w:snapToGrid w:val="0"/>
        </w:rPr>
      </w:pPr>
      <w:r>
        <w:rPr>
          <w:rFonts w:ascii="Calibri" w:hAnsi="Calibri" w:cs="Calibri"/>
          <w:snapToGrid w:val="0"/>
        </w:rPr>
        <w:t>Zhotovitel</w:t>
      </w:r>
      <w:r w:rsidR="004D6F1C" w:rsidRPr="00114C39">
        <w:rPr>
          <w:rFonts w:ascii="Calibri" w:hAnsi="Calibri" w:cs="Calibri"/>
          <w:snapToGrid w:val="0"/>
        </w:rPr>
        <w:t xml:space="preserve">: </w:t>
      </w:r>
    </w:p>
    <w:p w:rsidR="004D6F1C" w:rsidRPr="00AF46EF" w:rsidRDefault="002D38F1" w:rsidP="004D6F1C">
      <w:pPr>
        <w:tabs>
          <w:tab w:val="left" w:pos="3240"/>
        </w:tabs>
        <w:spacing w:after="120"/>
        <w:jc w:val="both"/>
        <w:rPr>
          <w:rFonts w:ascii="Calibri" w:eastAsia="Calibri" w:hAnsi="Calibri" w:cs="Calibri"/>
          <w:b/>
          <w:color w:val="auto"/>
          <w:sz w:val="22"/>
        </w:rPr>
      </w:pPr>
      <w:r w:rsidRPr="002D38F1">
        <w:rPr>
          <w:rFonts w:ascii="Calibri" w:eastAsia="Calibri" w:hAnsi="Calibri" w:cs="Calibri"/>
          <w:b/>
          <w:color w:val="auto"/>
          <w:sz w:val="22"/>
          <w:highlight w:val="yellow"/>
        </w:rPr>
        <w:t>XXXX</w:t>
      </w:r>
    </w:p>
    <w:p w:rsidR="004D6F1C" w:rsidRPr="00AF46EF" w:rsidRDefault="004D6F1C" w:rsidP="00AF46EF">
      <w:pPr>
        <w:tabs>
          <w:tab w:val="left" w:pos="3240"/>
        </w:tabs>
        <w:rPr>
          <w:rFonts w:ascii="Calibri" w:eastAsia="Calibri" w:hAnsi="Calibri" w:cs="Calibri"/>
          <w:color w:val="auto"/>
          <w:sz w:val="22"/>
        </w:rPr>
      </w:pPr>
      <w:r w:rsidRPr="00AF46EF">
        <w:rPr>
          <w:rFonts w:ascii="Calibri" w:eastAsia="Calibri" w:hAnsi="Calibri" w:cs="Calibri"/>
          <w:color w:val="auto"/>
          <w:sz w:val="22"/>
        </w:rPr>
        <w:t xml:space="preserve">Sídlo: </w:t>
      </w:r>
      <w:r w:rsidRPr="00AF46EF">
        <w:rPr>
          <w:rFonts w:ascii="Calibri" w:eastAsia="Calibri" w:hAnsi="Calibri" w:cs="Calibri"/>
          <w:color w:val="auto"/>
          <w:sz w:val="22"/>
        </w:rPr>
        <w:tab/>
      </w:r>
      <w:r w:rsidR="002D38F1" w:rsidRPr="002D38F1">
        <w:rPr>
          <w:rFonts w:ascii="Calibri" w:eastAsia="Calibri" w:hAnsi="Calibri" w:cs="Calibri"/>
          <w:color w:val="auto"/>
          <w:sz w:val="22"/>
          <w:highlight w:val="yellow"/>
        </w:rPr>
        <w:t>XXXX</w:t>
      </w:r>
      <w:r w:rsidR="00460741" w:rsidRPr="00AF46EF">
        <w:rPr>
          <w:rFonts w:ascii="Calibri" w:eastAsia="Calibri" w:hAnsi="Calibri" w:cs="Calibri"/>
          <w:color w:val="auto"/>
          <w:sz w:val="22"/>
        </w:rPr>
        <w:br/>
      </w:r>
      <w:r w:rsidRPr="00AF46EF">
        <w:rPr>
          <w:rFonts w:ascii="Calibri" w:eastAsia="Calibri" w:hAnsi="Calibri" w:cs="Calibri"/>
          <w:color w:val="auto"/>
          <w:sz w:val="22"/>
        </w:rPr>
        <w:t xml:space="preserve">IČ: </w:t>
      </w:r>
      <w:r w:rsidRPr="00AF46EF">
        <w:rPr>
          <w:rFonts w:ascii="Calibri" w:eastAsia="Calibri" w:hAnsi="Calibri" w:cs="Calibri"/>
          <w:color w:val="auto"/>
          <w:sz w:val="22"/>
        </w:rPr>
        <w:tab/>
      </w:r>
      <w:r w:rsidR="002D38F1" w:rsidRPr="002D38F1">
        <w:rPr>
          <w:rFonts w:ascii="Calibri" w:eastAsia="Calibri" w:hAnsi="Calibri" w:cs="Calibri"/>
          <w:color w:val="auto"/>
          <w:sz w:val="22"/>
          <w:highlight w:val="yellow"/>
        </w:rPr>
        <w:t>XXXX</w:t>
      </w:r>
      <w:r w:rsidR="00460741" w:rsidRPr="00AF46EF">
        <w:rPr>
          <w:rFonts w:ascii="Calibri" w:eastAsia="Calibri" w:hAnsi="Calibri" w:cs="Calibri"/>
          <w:color w:val="auto"/>
          <w:sz w:val="22"/>
        </w:rPr>
        <w:br/>
      </w:r>
      <w:r w:rsidRPr="00AF46EF">
        <w:rPr>
          <w:rFonts w:ascii="Calibri" w:eastAsia="Calibri" w:hAnsi="Calibri" w:cs="Calibri"/>
          <w:color w:val="auto"/>
          <w:sz w:val="22"/>
        </w:rPr>
        <w:t xml:space="preserve">DIČ: </w:t>
      </w:r>
      <w:r w:rsidRPr="00AF46EF">
        <w:rPr>
          <w:rFonts w:ascii="Calibri" w:eastAsia="Calibri" w:hAnsi="Calibri" w:cs="Calibri"/>
          <w:color w:val="auto"/>
          <w:sz w:val="22"/>
        </w:rPr>
        <w:tab/>
      </w:r>
      <w:r w:rsidR="002D38F1" w:rsidRPr="002D38F1">
        <w:rPr>
          <w:rFonts w:ascii="Calibri" w:eastAsia="Calibri" w:hAnsi="Calibri" w:cs="Calibri"/>
          <w:color w:val="auto"/>
          <w:sz w:val="22"/>
          <w:highlight w:val="yellow"/>
        </w:rPr>
        <w:t>XXXX</w:t>
      </w:r>
      <w:r w:rsidR="00460741" w:rsidRPr="00AF46EF">
        <w:rPr>
          <w:rFonts w:ascii="Calibri" w:eastAsia="Calibri" w:hAnsi="Calibri" w:cs="Calibri"/>
          <w:color w:val="auto"/>
          <w:sz w:val="22"/>
        </w:rPr>
        <w:br/>
      </w:r>
      <w:r w:rsidRPr="00AF46EF">
        <w:rPr>
          <w:rFonts w:ascii="Calibri" w:eastAsia="Calibri" w:hAnsi="Calibri" w:cs="Calibri"/>
          <w:color w:val="auto"/>
          <w:sz w:val="22"/>
        </w:rPr>
        <w:t>Kontaktní osoba:</w:t>
      </w:r>
      <w:r w:rsidRPr="00AF46EF">
        <w:rPr>
          <w:rFonts w:ascii="Calibri" w:eastAsia="Calibri" w:hAnsi="Calibri" w:cs="Calibri"/>
          <w:color w:val="auto"/>
          <w:sz w:val="22"/>
        </w:rPr>
        <w:tab/>
      </w:r>
      <w:r w:rsidR="002D38F1" w:rsidRPr="002D38F1">
        <w:rPr>
          <w:rFonts w:ascii="Calibri" w:eastAsia="Calibri" w:hAnsi="Calibri" w:cs="Calibri"/>
          <w:color w:val="auto"/>
          <w:sz w:val="22"/>
          <w:highlight w:val="yellow"/>
        </w:rPr>
        <w:t>XXXX</w:t>
      </w:r>
    </w:p>
    <w:p w:rsidR="004D6F1C" w:rsidRPr="00AF46EF" w:rsidRDefault="006E1417" w:rsidP="004D6F1C">
      <w:pPr>
        <w:tabs>
          <w:tab w:val="left" w:pos="540"/>
        </w:tabs>
        <w:spacing w:before="120"/>
        <w:ind w:left="142" w:hanging="142"/>
        <w:jc w:val="both"/>
        <w:rPr>
          <w:rFonts w:ascii="Calibri" w:eastAsia="Calibri" w:hAnsi="Calibri" w:cs="Calibri"/>
          <w:color w:val="auto"/>
          <w:sz w:val="22"/>
        </w:rPr>
      </w:pPr>
      <w:r w:rsidRPr="00AF46EF">
        <w:rPr>
          <w:rFonts w:ascii="Calibri" w:eastAsia="Calibri" w:hAnsi="Calibri" w:cs="Calibri"/>
          <w:b/>
          <w:color w:val="auto"/>
          <w:sz w:val="22"/>
        </w:rPr>
        <w:t>zastoupená</w:t>
      </w:r>
      <w:r w:rsidRPr="00AF46EF">
        <w:rPr>
          <w:rFonts w:ascii="Calibri" w:eastAsia="Calibri" w:hAnsi="Calibri" w:cs="Calibri"/>
          <w:color w:val="auto"/>
          <w:sz w:val="22"/>
        </w:rPr>
        <w:t xml:space="preserve"> </w:t>
      </w:r>
      <w:r w:rsidR="00AF46EF" w:rsidRPr="00AF46EF">
        <w:rPr>
          <w:rFonts w:ascii="Calibri" w:eastAsia="Calibri" w:hAnsi="Calibri" w:cs="Calibri"/>
          <w:b/>
          <w:color w:val="auto"/>
          <w:sz w:val="22"/>
        </w:rPr>
        <w:t xml:space="preserve">jednatelem </w:t>
      </w:r>
      <w:r w:rsidR="002D38F1" w:rsidRPr="002D38F1">
        <w:rPr>
          <w:rFonts w:ascii="Calibri" w:eastAsia="Calibri" w:hAnsi="Calibri" w:cs="Calibri"/>
          <w:b/>
          <w:color w:val="auto"/>
          <w:sz w:val="22"/>
          <w:highlight w:val="yellow"/>
        </w:rPr>
        <w:t>XXXX</w:t>
      </w:r>
    </w:p>
    <w:p w:rsidR="004D6F1C" w:rsidRPr="00114C39" w:rsidRDefault="004D6F1C" w:rsidP="00193133">
      <w:pPr>
        <w:tabs>
          <w:tab w:val="left" w:pos="540"/>
        </w:tabs>
        <w:spacing w:before="120"/>
        <w:ind w:left="142" w:hanging="142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ab/>
        <w:t>dále jen „</w:t>
      </w:r>
      <w:r w:rsidR="00193133">
        <w:rPr>
          <w:rFonts w:ascii="Calibri" w:eastAsia="Calibri" w:hAnsi="Calibri" w:cs="Calibri"/>
          <w:b/>
          <w:i/>
          <w:color w:val="262626"/>
          <w:sz w:val="22"/>
        </w:rPr>
        <w:t>zhotovitel</w:t>
      </w:r>
      <w:r w:rsidRPr="00114C39">
        <w:rPr>
          <w:rFonts w:ascii="Calibri" w:eastAsia="Calibri" w:hAnsi="Calibri" w:cs="Calibri"/>
          <w:color w:val="262626"/>
          <w:sz w:val="22"/>
        </w:rPr>
        <w:t>“</w:t>
      </w:r>
    </w:p>
    <w:p w:rsidR="004D6F1C" w:rsidRPr="00114C39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Článek I. </w:t>
      </w:r>
    </w:p>
    <w:p w:rsidR="004D6F1C" w:rsidRDefault="004D6F1C" w:rsidP="004D6F1C">
      <w:pPr>
        <w:pStyle w:val="Kapitola"/>
        <w:rPr>
          <w:rFonts w:ascii="Calibri" w:hAnsi="Calibri" w:cs="Calibri"/>
          <w:bCs/>
          <w:sz w:val="22"/>
          <w:szCs w:val="22"/>
          <w:lang w:val="cs-CZ"/>
        </w:rPr>
      </w:pPr>
      <w:r w:rsidRPr="004D6F1C">
        <w:rPr>
          <w:rFonts w:ascii="Calibri" w:hAnsi="Calibri" w:cs="Calibri"/>
          <w:sz w:val="22"/>
          <w:szCs w:val="22"/>
          <w:lang w:val="cs-CZ"/>
        </w:rPr>
        <w:t>Ú</w:t>
      </w:r>
      <w:r w:rsidRPr="004D6F1C">
        <w:rPr>
          <w:rFonts w:ascii="Calibri" w:hAnsi="Calibri" w:cs="Calibri"/>
          <w:bCs/>
          <w:sz w:val="22"/>
          <w:szCs w:val="22"/>
          <w:lang w:val="cs-CZ"/>
        </w:rPr>
        <w:t>vodní ustanov</w:t>
      </w:r>
      <w:r>
        <w:rPr>
          <w:rFonts w:ascii="Calibri" w:hAnsi="Calibri" w:cs="Calibri"/>
          <w:bCs/>
          <w:sz w:val="22"/>
          <w:szCs w:val="22"/>
          <w:lang w:val="cs-CZ"/>
        </w:rPr>
        <w:t>e</w:t>
      </w:r>
      <w:r w:rsidRPr="004D6F1C">
        <w:rPr>
          <w:rFonts w:ascii="Calibri" w:hAnsi="Calibri" w:cs="Calibri"/>
          <w:bCs/>
          <w:sz w:val="22"/>
          <w:szCs w:val="22"/>
          <w:lang w:val="cs-CZ"/>
        </w:rPr>
        <w:t>ní</w:t>
      </w:r>
    </w:p>
    <w:p w:rsidR="00E92109" w:rsidRPr="004D6F1C" w:rsidRDefault="00E92109" w:rsidP="004D6F1C">
      <w:pPr>
        <w:pStyle w:val="Kapitola"/>
        <w:rPr>
          <w:rFonts w:ascii="Calibri" w:hAnsi="Calibri" w:cs="Calibri"/>
          <w:bCs/>
          <w:sz w:val="22"/>
          <w:szCs w:val="22"/>
          <w:lang w:val="cs-CZ"/>
        </w:rPr>
      </w:pPr>
    </w:p>
    <w:p w:rsidR="002D38F1" w:rsidRDefault="009F5C3F" w:rsidP="004D6F1C">
      <w:pPr>
        <w:numPr>
          <w:ilvl w:val="0"/>
          <w:numId w:val="18"/>
        </w:numPr>
        <w:tabs>
          <w:tab w:val="clear" w:pos="720"/>
          <w:tab w:val="num" w:pos="360"/>
        </w:tabs>
        <w:spacing w:after="120" w:line="240" w:lineRule="auto"/>
        <w:ind w:left="360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Objednatel</w:t>
      </w:r>
      <w:r w:rsidR="004D6F1C" w:rsidRPr="004D6F1C">
        <w:rPr>
          <w:rFonts w:ascii="Calibri" w:eastAsia="Calibri" w:hAnsi="Calibri" w:cs="Calibri"/>
          <w:color w:val="262626"/>
          <w:sz w:val="22"/>
        </w:rPr>
        <w:t xml:space="preserve"> je řešitelem projektu s názvem „</w:t>
      </w:r>
      <w:r w:rsidR="002D38F1">
        <w:rPr>
          <w:rFonts w:ascii="Calibri" w:eastAsia="Calibri" w:hAnsi="Calibri" w:cs="Calibri"/>
          <w:color w:val="262626"/>
          <w:sz w:val="22"/>
        </w:rPr>
        <w:t>Veletrhy 2015 – 2018 ELISABETH PHARMACON</w:t>
      </w:r>
      <w:r w:rsidR="004D6F1C" w:rsidRPr="004D6F1C">
        <w:rPr>
          <w:rFonts w:ascii="Calibri" w:eastAsia="Calibri" w:hAnsi="Calibri" w:cs="Calibri"/>
          <w:color w:val="262626"/>
          <w:sz w:val="22"/>
        </w:rPr>
        <w:t xml:space="preserve">“ (dále jen „Projekt“) a příjemcem podpory na uvedený projekt z Operačního programu </w:t>
      </w:r>
      <w:r w:rsidR="00193133">
        <w:rPr>
          <w:rFonts w:ascii="Calibri" w:eastAsia="Calibri" w:hAnsi="Calibri" w:cs="Calibri"/>
          <w:color w:val="262626"/>
          <w:sz w:val="22"/>
        </w:rPr>
        <w:t>Podnikání,</w:t>
      </w:r>
      <w:r w:rsidR="004D6F1C">
        <w:rPr>
          <w:rFonts w:ascii="Calibri" w:eastAsia="Calibri" w:hAnsi="Calibri" w:cs="Calibri"/>
          <w:color w:val="262626"/>
          <w:sz w:val="22"/>
        </w:rPr>
        <w:t xml:space="preserve"> inovace</w:t>
      </w:r>
      <w:r w:rsidR="00193133">
        <w:rPr>
          <w:rFonts w:ascii="Calibri" w:eastAsia="Calibri" w:hAnsi="Calibri" w:cs="Calibri"/>
          <w:color w:val="262626"/>
          <w:sz w:val="22"/>
        </w:rPr>
        <w:t xml:space="preserve"> a konkurenceschopnost</w:t>
      </w:r>
      <w:r w:rsidR="004D6F1C" w:rsidRPr="004D6F1C">
        <w:rPr>
          <w:rFonts w:ascii="Calibri" w:eastAsia="Calibri" w:hAnsi="Calibri" w:cs="Calibri"/>
          <w:color w:val="262626"/>
          <w:sz w:val="22"/>
        </w:rPr>
        <w:t xml:space="preserve"> (dále jen „</w:t>
      </w:r>
      <w:r w:rsidR="004D6F1C">
        <w:rPr>
          <w:rFonts w:ascii="Calibri" w:eastAsia="Calibri" w:hAnsi="Calibri" w:cs="Calibri"/>
          <w:color w:val="262626"/>
          <w:sz w:val="22"/>
        </w:rPr>
        <w:t>OP</w:t>
      </w:r>
      <w:r w:rsidR="00193133">
        <w:rPr>
          <w:rFonts w:ascii="Calibri" w:eastAsia="Calibri" w:hAnsi="Calibri" w:cs="Calibri"/>
          <w:color w:val="262626"/>
          <w:sz w:val="22"/>
        </w:rPr>
        <w:t xml:space="preserve"> </w:t>
      </w:r>
      <w:r w:rsidR="004D6F1C">
        <w:rPr>
          <w:rFonts w:ascii="Calibri" w:eastAsia="Calibri" w:hAnsi="Calibri" w:cs="Calibri"/>
          <w:color w:val="262626"/>
          <w:sz w:val="22"/>
        </w:rPr>
        <w:t>PI</w:t>
      </w:r>
      <w:r w:rsidR="00193133">
        <w:rPr>
          <w:rFonts w:ascii="Calibri" w:eastAsia="Calibri" w:hAnsi="Calibri" w:cs="Calibri"/>
          <w:color w:val="262626"/>
          <w:sz w:val="22"/>
        </w:rPr>
        <w:t>K</w:t>
      </w:r>
      <w:r w:rsidR="004D6F1C" w:rsidRPr="004D6F1C">
        <w:rPr>
          <w:rFonts w:ascii="Calibri" w:eastAsia="Calibri" w:hAnsi="Calibri" w:cs="Calibri"/>
          <w:color w:val="262626"/>
          <w:sz w:val="22"/>
        </w:rPr>
        <w:t xml:space="preserve">“). Účelem uvedeného projektu je </w:t>
      </w:r>
      <w:r w:rsidR="002D38F1">
        <w:rPr>
          <w:rFonts w:ascii="Calibri" w:eastAsia="Calibri" w:hAnsi="Calibri" w:cs="Calibri"/>
          <w:color w:val="262626"/>
          <w:sz w:val="22"/>
        </w:rPr>
        <w:t>propagace inovativních produktů na zahraničních veletrzích:</w:t>
      </w:r>
    </w:p>
    <w:p w:rsidR="002D38F1" w:rsidRPr="002D38F1" w:rsidRDefault="002D38F1" w:rsidP="002D38F1">
      <w:pPr>
        <w:numPr>
          <w:ilvl w:val="0"/>
          <w:numId w:val="27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2D38F1">
        <w:rPr>
          <w:rFonts w:ascii="Calibri" w:eastAsia="Calibri" w:hAnsi="Calibri" w:cs="Calibri"/>
          <w:b/>
          <w:color w:val="262626"/>
          <w:sz w:val="22"/>
        </w:rPr>
        <w:t>MEDICA 2016</w:t>
      </w:r>
      <w:r w:rsidRPr="002D38F1">
        <w:rPr>
          <w:rFonts w:ascii="Calibri" w:eastAsia="Calibri" w:hAnsi="Calibri" w:cs="Calibri"/>
          <w:color w:val="262626"/>
          <w:sz w:val="22"/>
        </w:rPr>
        <w:t xml:space="preserve"> </w:t>
      </w:r>
      <w:r>
        <w:rPr>
          <w:rFonts w:ascii="Calibri" w:eastAsia="Calibri" w:hAnsi="Calibri" w:cs="Calibri"/>
          <w:color w:val="262626"/>
          <w:sz w:val="22"/>
        </w:rPr>
        <w:t xml:space="preserve">– </w:t>
      </w:r>
      <w:r w:rsidRPr="00FA403B">
        <w:rPr>
          <w:rFonts w:ascii="Calibri" w:eastAsia="Calibri" w:hAnsi="Calibri" w:cs="Calibri"/>
          <w:b/>
          <w:color w:val="262626"/>
          <w:sz w:val="22"/>
        </w:rPr>
        <w:t>35 m</w:t>
      </w:r>
      <w:r w:rsidRPr="00FA403B">
        <w:rPr>
          <w:rFonts w:ascii="Calibri" w:eastAsia="Calibri" w:hAnsi="Calibri" w:cs="Calibri"/>
          <w:b/>
          <w:color w:val="262626"/>
          <w:sz w:val="22"/>
          <w:vertAlign w:val="superscript"/>
        </w:rPr>
        <w:t>2</w:t>
      </w:r>
      <w:r w:rsidR="00FA403B">
        <w:rPr>
          <w:rFonts w:ascii="Calibri" w:eastAsia="Calibri" w:hAnsi="Calibri" w:cs="Calibri"/>
          <w:color w:val="262626"/>
          <w:sz w:val="22"/>
        </w:rPr>
        <w:t xml:space="preserve">: </w:t>
      </w:r>
      <w:r>
        <w:rPr>
          <w:rFonts w:ascii="Calibri" w:eastAsia="Calibri" w:hAnsi="Calibri" w:cs="Calibri"/>
          <w:color w:val="262626"/>
          <w:sz w:val="22"/>
        </w:rPr>
        <w:t>http://www.medica.de</w:t>
      </w:r>
    </w:p>
    <w:p w:rsidR="002D38F1" w:rsidRPr="002D38F1" w:rsidRDefault="002D38F1" w:rsidP="002D38F1">
      <w:pPr>
        <w:numPr>
          <w:ilvl w:val="0"/>
          <w:numId w:val="27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2D38F1">
        <w:rPr>
          <w:rFonts w:ascii="Calibri" w:eastAsia="Calibri" w:hAnsi="Calibri" w:cs="Calibri"/>
          <w:b/>
          <w:color w:val="262626"/>
          <w:sz w:val="22"/>
        </w:rPr>
        <w:t>BIOTECHNICA 2017</w:t>
      </w:r>
      <w:r w:rsidRPr="002D38F1">
        <w:rPr>
          <w:rFonts w:ascii="Calibri" w:eastAsia="Calibri" w:hAnsi="Calibri" w:cs="Calibri"/>
          <w:color w:val="262626"/>
          <w:sz w:val="22"/>
        </w:rPr>
        <w:t xml:space="preserve"> – </w:t>
      </w:r>
      <w:r w:rsidRPr="00FA403B">
        <w:rPr>
          <w:rFonts w:ascii="Calibri" w:eastAsia="Calibri" w:hAnsi="Calibri" w:cs="Calibri"/>
          <w:b/>
          <w:color w:val="262626"/>
          <w:sz w:val="22"/>
        </w:rPr>
        <w:t>20 m</w:t>
      </w:r>
      <w:r w:rsidRPr="00FA403B">
        <w:rPr>
          <w:rFonts w:ascii="Calibri" w:eastAsia="Calibri" w:hAnsi="Calibri" w:cs="Calibri"/>
          <w:b/>
          <w:color w:val="262626"/>
          <w:sz w:val="22"/>
          <w:vertAlign w:val="superscript"/>
        </w:rPr>
        <w:t>2</w:t>
      </w:r>
      <w:r w:rsidRPr="002D38F1">
        <w:rPr>
          <w:rFonts w:ascii="Calibri" w:eastAsia="Calibri" w:hAnsi="Calibri" w:cs="Calibri"/>
          <w:color w:val="262626"/>
          <w:sz w:val="22"/>
        </w:rPr>
        <w:t xml:space="preserve">: </w:t>
      </w:r>
      <w:r>
        <w:rPr>
          <w:rFonts w:ascii="Calibri" w:eastAsia="Calibri" w:hAnsi="Calibri" w:cs="Calibri"/>
          <w:color w:val="262626"/>
          <w:sz w:val="22"/>
        </w:rPr>
        <w:t>http://</w:t>
      </w:r>
      <w:r w:rsidRPr="002D38F1">
        <w:rPr>
          <w:rFonts w:ascii="Calibri" w:eastAsia="Calibri" w:hAnsi="Calibri" w:cs="Calibri"/>
          <w:color w:val="262626"/>
          <w:sz w:val="22"/>
        </w:rPr>
        <w:t xml:space="preserve">www.labvolution.de </w:t>
      </w:r>
    </w:p>
    <w:p w:rsidR="002D38F1" w:rsidRPr="002D38F1" w:rsidRDefault="002D38F1" w:rsidP="002D38F1">
      <w:pPr>
        <w:numPr>
          <w:ilvl w:val="0"/>
          <w:numId w:val="27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2D38F1">
        <w:rPr>
          <w:rFonts w:ascii="Calibri" w:eastAsia="Calibri" w:hAnsi="Calibri" w:cs="Calibri"/>
          <w:b/>
          <w:color w:val="262626"/>
          <w:sz w:val="22"/>
        </w:rPr>
        <w:t>ANALYTICA 2018</w:t>
      </w:r>
      <w:r w:rsidRPr="002D38F1">
        <w:rPr>
          <w:rFonts w:ascii="Calibri" w:eastAsia="Calibri" w:hAnsi="Calibri" w:cs="Calibri"/>
          <w:color w:val="262626"/>
          <w:sz w:val="22"/>
        </w:rPr>
        <w:t xml:space="preserve"> –</w:t>
      </w:r>
      <w:r>
        <w:rPr>
          <w:rFonts w:ascii="Calibri" w:eastAsia="Calibri" w:hAnsi="Calibri" w:cs="Calibri"/>
          <w:color w:val="262626"/>
          <w:sz w:val="22"/>
        </w:rPr>
        <w:t xml:space="preserve"> </w:t>
      </w:r>
      <w:r w:rsidRPr="00FA403B">
        <w:rPr>
          <w:rFonts w:ascii="Calibri" w:eastAsia="Calibri" w:hAnsi="Calibri" w:cs="Calibri"/>
          <w:b/>
          <w:color w:val="262626"/>
          <w:sz w:val="22"/>
        </w:rPr>
        <w:t>20 m</w:t>
      </w:r>
      <w:r w:rsidRPr="00FA403B">
        <w:rPr>
          <w:rFonts w:ascii="Calibri" w:eastAsia="Calibri" w:hAnsi="Calibri" w:cs="Calibri"/>
          <w:b/>
          <w:color w:val="262626"/>
          <w:sz w:val="22"/>
          <w:vertAlign w:val="superscript"/>
        </w:rPr>
        <w:t>2</w:t>
      </w:r>
      <w:r>
        <w:rPr>
          <w:rFonts w:ascii="Calibri" w:eastAsia="Calibri" w:hAnsi="Calibri" w:cs="Calibri"/>
          <w:color w:val="262626"/>
          <w:sz w:val="22"/>
        </w:rPr>
        <w:t xml:space="preserve"> http://www.analytica.de</w:t>
      </w:r>
    </w:p>
    <w:p w:rsidR="002D38F1" w:rsidRPr="002D38F1" w:rsidRDefault="002D38F1" w:rsidP="002D38F1">
      <w:pPr>
        <w:numPr>
          <w:ilvl w:val="0"/>
          <w:numId w:val="27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2D38F1">
        <w:rPr>
          <w:rFonts w:ascii="Calibri" w:eastAsia="Calibri" w:hAnsi="Calibri" w:cs="Calibri"/>
          <w:b/>
          <w:color w:val="262626"/>
          <w:sz w:val="22"/>
        </w:rPr>
        <w:t>BIOTECHNICA 2018</w:t>
      </w:r>
      <w:r w:rsidRPr="002D38F1">
        <w:rPr>
          <w:rFonts w:ascii="Calibri" w:eastAsia="Calibri" w:hAnsi="Calibri" w:cs="Calibri"/>
          <w:color w:val="262626"/>
          <w:sz w:val="22"/>
        </w:rPr>
        <w:t xml:space="preserve"> – </w:t>
      </w:r>
      <w:r w:rsidRPr="00FA403B">
        <w:rPr>
          <w:rFonts w:ascii="Calibri" w:eastAsia="Calibri" w:hAnsi="Calibri" w:cs="Calibri"/>
          <w:b/>
          <w:color w:val="262626"/>
          <w:sz w:val="22"/>
        </w:rPr>
        <w:t>20 m</w:t>
      </w:r>
      <w:r w:rsidRPr="00FA403B">
        <w:rPr>
          <w:rFonts w:ascii="Calibri" w:eastAsia="Calibri" w:hAnsi="Calibri" w:cs="Calibri"/>
          <w:b/>
          <w:color w:val="262626"/>
          <w:sz w:val="22"/>
          <w:vertAlign w:val="superscript"/>
        </w:rPr>
        <w:t>2</w:t>
      </w:r>
      <w:r w:rsidRPr="002D38F1">
        <w:rPr>
          <w:rFonts w:ascii="Calibri" w:eastAsia="Calibri" w:hAnsi="Calibri" w:cs="Calibri"/>
          <w:color w:val="262626"/>
          <w:sz w:val="22"/>
        </w:rPr>
        <w:t xml:space="preserve">: </w:t>
      </w:r>
      <w:r>
        <w:rPr>
          <w:rFonts w:ascii="Calibri" w:eastAsia="Calibri" w:hAnsi="Calibri" w:cs="Calibri"/>
          <w:color w:val="262626"/>
          <w:sz w:val="22"/>
        </w:rPr>
        <w:t>http://</w:t>
      </w:r>
      <w:r w:rsidRPr="002D38F1">
        <w:rPr>
          <w:rFonts w:ascii="Calibri" w:eastAsia="Calibri" w:hAnsi="Calibri" w:cs="Calibri"/>
          <w:color w:val="262626"/>
          <w:sz w:val="22"/>
        </w:rPr>
        <w:t xml:space="preserve">www.labvolution.de </w:t>
      </w:r>
    </w:p>
    <w:p w:rsidR="00A74247" w:rsidRPr="002D38F1" w:rsidRDefault="002D38F1" w:rsidP="002D38F1">
      <w:pPr>
        <w:numPr>
          <w:ilvl w:val="0"/>
          <w:numId w:val="27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2D38F1">
        <w:rPr>
          <w:rFonts w:ascii="Calibri" w:eastAsia="Calibri" w:hAnsi="Calibri" w:cs="Calibri"/>
          <w:b/>
          <w:color w:val="262626"/>
          <w:sz w:val="22"/>
        </w:rPr>
        <w:t>MEDICA 2018</w:t>
      </w:r>
      <w:r>
        <w:rPr>
          <w:rFonts w:ascii="Calibri" w:eastAsia="Calibri" w:hAnsi="Calibri" w:cs="Calibri"/>
          <w:color w:val="262626"/>
          <w:sz w:val="22"/>
        </w:rPr>
        <w:t xml:space="preserve"> – </w:t>
      </w:r>
      <w:r w:rsidRPr="00FA403B">
        <w:rPr>
          <w:rFonts w:ascii="Calibri" w:eastAsia="Calibri" w:hAnsi="Calibri" w:cs="Calibri"/>
          <w:b/>
          <w:color w:val="262626"/>
          <w:sz w:val="22"/>
        </w:rPr>
        <w:t>35 m</w:t>
      </w:r>
      <w:bookmarkStart w:id="0" w:name="OLE_LINK10"/>
      <w:bookmarkStart w:id="1" w:name="OLE_LINK11"/>
      <w:r w:rsidRPr="00FA403B">
        <w:rPr>
          <w:rFonts w:ascii="Calibri" w:eastAsia="Calibri" w:hAnsi="Calibri" w:cs="Calibri"/>
          <w:b/>
          <w:color w:val="262626"/>
          <w:sz w:val="22"/>
          <w:vertAlign w:val="superscript"/>
        </w:rPr>
        <w:t>2</w:t>
      </w:r>
      <w:bookmarkEnd w:id="0"/>
      <w:bookmarkEnd w:id="1"/>
      <w:r>
        <w:rPr>
          <w:rFonts w:ascii="Calibri" w:eastAsia="Calibri" w:hAnsi="Calibri" w:cs="Calibri"/>
          <w:color w:val="262626"/>
          <w:sz w:val="22"/>
        </w:rPr>
        <w:t>: http://www.medica.de</w:t>
      </w:r>
    </w:p>
    <w:p w:rsidR="004D6F1C" w:rsidRPr="004D6F1C" w:rsidRDefault="004D6F1C" w:rsidP="004D6F1C">
      <w:pPr>
        <w:numPr>
          <w:ilvl w:val="0"/>
          <w:numId w:val="18"/>
        </w:numPr>
        <w:tabs>
          <w:tab w:val="clear" w:pos="720"/>
          <w:tab w:val="num" w:pos="360"/>
        </w:tabs>
        <w:spacing w:after="120" w:line="240" w:lineRule="auto"/>
        <w:ind w:left="360"/>
        <w:jc w:val="both"/>
        <w:rPr>
          <w:rFonts w:ascii="Calibri" w:eastAsia="Calibri" w:hAnsi="Calibri" w:cs="Calibri"/>
          <w:color w:val="262626"/>
          <w:sz w:val="22"/>
        </w:rPr>
      </w:pPr>
      <w:r w:rsidRPr="004D6F1C">
        <w:rPr>
          <w:rFonts w:ascii="Calibri" w:eastAsia="Calibri" w:hAnsi="Calibri" w:cs="Calibri"/>
          <w:color w:val="262626"/>
          <w:sz w:val="22"/>
        </w:rPr>
        <w:lastRenderedPageBreak/>
        <w:t>Smluvní strany tímto prohlašují, že je jim známa povinnost dodržet požadavky na publicitu v rámci programů strukturálních fondů stanovené v čl. 9 nařízení Komise (ES) č. </w:t>
      </w:r>
      <w:bookmarkStart w:id="2" w:name="OLE_LINK4"/>
      <w:r w:rsidRPr="004D6F1C">
        <w:rPr>
          <w:rFonts w:ascii="Calibri" w:eastAsia="Calibri" w:hAnsi="Calibri" w:cs="Calibri"/>
          <w:color w:val="262626"/>
          <w:sz w:val="22"/>
        </w:rPr>
        <w:t xml:space="preserve">1828/2006 </w:t>
      </w:r>
      <w:bookmarkEnd w:id="2"/>
      <w:r w:rsidRPr="004D6F1C">
        <w:rPr>
          <w:rFonts w:ascii="Calibri" w:eastAsia="Calibri" w:hAnsi="Calibri" w:cs="Calibri"/>
          <w:color w:val="262626"/>
          <w:sz w:val="22"/>
        </w:rPr>
        <w:t>a Pr</w:t>
      </w:r>
      <w:r>
        <w:rPr>
          <w:rFonts w:ascii="Calibri" w:eastAsia="Calibri" w:hAnsi="Calibri" w:cs="Calibri"/>
          <w:color w:val="262626"/>
          <w:sz w:val="22"/>
        </w:rPr>
        <w:t xml:space="preserve">avidel pro publicitu v rámci </w:t>
      </w:r>
      <w:r w:rsidR="00193133">
        <w:rPr>
          <w:rFonts w:ascii="Calibri" w:eastAsia="Calibri" w:hAnsi="Calibri" w:cs="Calibri"/>
          <w:color w:val="262626"/>
          <w:sz w:val="22"/>
        </w:rPr>
        <w:t>OP PIK</w:t>
      </w:r>
      <w:r>
        <w:rPr>
          <w:rFonts w:ascii="Calibri" w:eastAsia="Calibri" w:hAnsi="Calibri" w:cs="Calibri"/>
          <w:color w:val="262626"/>
          <w:sz w:val="22"/>
        </w:rPr>
        <w:t xml:space="preserve">, </w:t>
      </w:r>
      <w:r w:rsidRPr="004D6F1C">
        <w:rPr>
          <w:rFonts w:ascii="Calibri" w:eastAsia="Calibri" w:hAnsi="Calibri" w:cs="Calibri"/>
          <w:color w:val="262626"/>
          <w:sz w:val="22"/>
        </w:rPr>
        <w:t>a to ve všech relevantních dokumentech týkajících se předmětu plnění této smlouvy.</w:t>
      </w:r>
    </w:p>
    <w:p w:rsidR="00C17AE5" w:rsidRDefault="00C17AE5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Článek II.</w:t>
      </w:r>
    </w:p>
    <w:p w:rsidR="004D6F1C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Předmět smlouvy</w:t>
      </w:r>
    </w:p>
    <w:p w:rsidR="00AE2099" w:rsidRDefault="00AE2099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2D38F1" w:rsidRDefault="004D6F1C" w:rsidP="00193133">
      <w:pPr>
        <w:numPr>
          <w:ilvl w:val="0"/>
          <w:numId w:val="21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4D6F1C">
        <w:rPr>
          <w:rFonts w:ascii="Calibri" w:eastAsia="Calibri" w:hAnsi="Calibri" w:cs="Calibri"/>
          <w:color w:val="262626"/>
          <w:sz w:val="22"/>
        </w:rPr>
        <w:t xml:space="preserve">Předmětem této </w:t>
      </w:r>
      <w:r w:rsidR="002D38F1">
        <w:rPr>
          <w:rFonts w:ascii="Calibri" w:eastAsia="Calibri" w:hAnsi="Calibri" w:cs="Calibri"/>
          <w:color w:val="262626"/>
          <w:sz w:val="22"/>
        </w:rPr>
        <w:t xml:space="preserve">rámcové </w:t>
      </w:r>
      <w:r w:rsidRPr="004D6F1C">
        <w:rPr>
          <w:rFonts w:ascii="Calibri" w:eastAsia="Calibri" w:hAnsi="Calibri" w:cs="Calibri"/>
          <w:color w:val="262626"/>
          <w:sz w:val="22"/>
        </w:rPr>
        <w:t xml:space="preserve">smlouvy (dále též </w:t>
      </w:r>
      <w:r w:rsidR="00E818D0">
        <w:rPr>
          <w:rFonts w:ascii="Calibri" w:eastAsia="Calibri" w:hAnsi="Calibri" w:cs="Calibri"/>
          <w:color w:val="262626"/>
          <w:sz w:val="22"/>
        </w:rPr>
        <w:t>„</w:t>
      </w:r>
      <w:r w:rsidRPr="00E818D0">
        <w:rPr>
          <w:rFonts w:ascii="Calibri" w:eastAsia="Calibri" w:hAnsi="Calibri" w:cs="Calibri"/>
          <w:b/>
          <w:color w:val="262626"/>
          <w:sz w:val="22"/>
        </w:rPr>
        <w:t>Smlouva</w:t>
      </w:r>
      <w:r w:rsidR="00E818D0">
        <w:rPr>
          <w:rFonts w:ascii="Calibri" w:eastAsia="Calibri" w:hAnsi="Calibri" w:cs="Calibri"/>
          <w:color w:val="262626"/>
          <w:sz w:val="22"/>
        </w:rPr>
        <w:t>“</w:t>
      </w:r>
      <w:r w:rsidRPr="004D6F1C">
        <w:rPr>
          <w:rFonts w:ascii="Calibri" w:eastAsia="Calibri" w:hAnsi="Calibri" w:cs="Calibri"/>
          <w:color w:val="262626"/>
          <w:sz w:val="22"/>
        </w:rPr>
        <w:t xml:space="preserve">) je </w:t>
      </w:r>
      <w:r w:rsidR="00A12E95">
        <w:rPr>
          <w:rFonts w:ascii="Calibri" w:eastAsia="Calibri" w:hAnsi="Calibri" w:cs="Calibri"/>
          <w:color w:val="262626"/>
          <w:sz w:val="22"/>
        </w:rPr>
        <w:t xml:space="preserve">stanovení podmínek k </w:t>
      </w:r>
      <w:r w:rsidR="002D38F1">
        <w:rPr>
          <w:rFonts w:ascii="Calibri" w:eastAsia="Calibri" w:hAnsi="Calibri" w:cs="Calibri"/>
          <w:color w:val="262626"/>
          <w:sz w:val="22"/>
        </w:rPr>
        <w:t xml:space="preserve">zajištění montáže a demontáže </w:t>
      </w:r>
      <w:r w:rsidR="00A12E95">
        <w:rPr>
          <w:rFonts w:ascii="Calibri" w:eastAsia="Calibri" w:hAnsi="Calibri" w:cs="Calibri"/>
          <w:color w:val="262626"/>
          <w:sz w:val="22"/>
        </w:rPr>
        <w:t xml:space="preserve">výstavního </w:t>
      </w:r>
      <w:r w:rsidR="002D38F1">
        <w:rPr>
          <w:rFonts w:ascii="Calibri" w:eastAsia="Calibri" w:hAnsi="Calibri" w:cs="Calibri"/>
          <w:color w:val="262626"/>
          <w:sz w:val="22"/>
        </w:rPr>
        <w:t>stánku na veletrzích uvedených v </w:t>
      </w:r>
      <w:r w:rsidR="002D38F1" w:rsidRPr="002D38F1">
        <w:rPr>
          <w:rFonts w:ascii="Calibri" w:eastAsia="Calibri" w:hAnsi="Calibri" w:cs="Calibri"/>
          <w:b/>
          <w:color w:val="262626"/>
          <w:sz w:val="22"/>
        </w:rPr>
        <w:t>článku I., odst. 1</w:t>
      </w:r>
      <w:r w:rsidR="002D38F1">
        <w:rPr>
          <w:rFonts w:ascii="Calibri" w:eastAsia="Calibri" w:hAnsi="Calibri" w:cs="Calibri"/>
          <w:color w:val="262626"/>
          <w:sz w:val="22"/>
        </w:rPr>
        <w:t>, a to včetně grafického návrhu, výroby grafiky stánku, zajištění vybavení stá</w:t>
      </w:r>
      <w:r w:rsidR="00A12E95">
        <w:rPr>
          <w:rFonts w:ascii="Calibri" w:eastAsia="Calibri" w:hAnsi="Calibri" w:cs="Calibri"/>
          <w:color w:val="262626"/>
          <w:sz w:val="22"/>
        </w:rPr>
        <w:t>nku a další související práce nutné pro kvalitní, provedení a zajištění realizace stánků na veletrzích vyjmenovaných v článku č. I</w:t>
      </w:r>
      <w:r w:rsidR="00C9762D">
        <w:rPr>
          <w:rFonts w:ascii="Calibri" w:eastAsia="Calibri" w:hAnsi="Calibri" w:cs="Calibri"/>
          <w:color w:val="262626"/>
          <w:sz w:val="22"/>
        </w:rPr>
        <w:t xml:space="preserve">, dále jen </w:t>
      </w:r>
      <w:r w:rsidR="00C9762D" w:rsidRPr="00C9762D">
        <w:rPr>
          <w:rFonts w:ascii="Calibri" w:eastAsia="Calibri" w:hAnsi="Calibri" w:cs="Calibri"/>
          <w:b/>
          <w:color w:val="262626"/>
          <w:sz w:val="22"/>
        </w:rPr>
        <w:t>Dílo</w:t>
      </w:r>
      <w:r w:rsidR="00C9762D">
        <w:rPr>
          <w:rFonts w:ascii="Calibri" w:eastAsia="Calibri" w:hAnsi="Calibri" w:cs="Calibri"/>
          <w:color w:val="262626"/>
          <w:sz w:val="22"/>
        </w:rPr>
        <w:t>.</w:t>
      </w:r>
    </w:p>
    <w:p w:rsidR="002D38F1" w:rsidRDefault="009E0CC3" w:rsidP="00193133">
      <w:pPr>
        <w:numPr>
          <w:ilvl w:val="0"/>
          <w:numId w:val="21"/>
        </w:numPr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 xml:space="preserve">Předmětem této rámcové smlouvy je také stanovení cenových </w:t>
      </w:r>
      <w:r w:rsidR="00C9762D">
        <w:rPr>
          <w:rFonts w:ascii="Calibri" w:eastAsia="Calibri" w:hAnsi="Calibri" w:cs="Calibri"/>
          <w:color w:val="262626"/>
          <w:sz w:val="22"/>
        </w:rPr>
        <w:t xml:space="preserve">a obchodních podmínek pro realizaci Díla </w:t>
      </w:r>
      <w:r>
        <w:rPr>
          <w:rFonts w:ascii="Calibri" w:eastAsia="Calibri" w:hAnsi="Calibri" w:cs="Calibri"/>
          <w:color w:val="262626"/>
          <w:sz w:val="22"/>
        </w:rPr>
        <w:t>uveden</w:t>
      </w:r>
      <w:r w:rsidR="00C9762D">
        <w:rPr>
          <w:rFonts w:ascii="Calibri" w:eastAsia="Calibri" w:hAnsi="Calibri" w:cs="Calibri"/>
          <w:color w:val="262626"/>
          <w:sz w:val="22"/>
        </w:rPr>
        <w:t>ého</w:t>
      </w:r>
      <w:r>
        <w:rPr>
          <w:rFonts w:ascii="Calibri" w:eastAsia="Calibri" w:hAnsi="Calibri" w:cs="Calibri"/>
          <w:color w:val="262626"/>
          <w:sz w:val="22"/>
        </w:rPr>
        <w:t xml:space="preserve"> v předešlém odstavci, termíny dodání a další související podmínky realizace.</w:t>
      </w:r>
    </w:p>
    <w:p w:rsidR="00C17AE5" w:rsidRDefault="00C17AE5" w:rsidP="004D6F1C">
      <w:pPr>
        <w:pStyle w:val="Kapitola"/>
        <w:spacing w:before="240"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4D6F1C" w:rsidP="004D6F1C">
      <w:pPr>
        <w:pStyle w:val="Kapitola"/>
        <w:spacing w:before="240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Článek III. </w:t>
      </w:r>
    </w:p>
    <w:p w:rsidR="004D6F1C" w:rsidRDefault="00E01660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>C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>ena</w:t>
      </w:r>
      <w:r>
        <w:rPr>
          <w:rFonts w:ascii="Calibri" w:hAnsi="Calibri" w:cs="Calibri"/>
          <w:sz w:val="22"/>
          <w:szCs w:val="22"/>
          <w:lang w:val="cs-CZ"/>
        </w:rPr>
        <w:t xml:space="preserve"> díla</w:t>
      </w:r>
      <w:r w:rsidR="001952AD">
        <w:rPr>
          <w:rFonts w:ascii="Calibri" w:hAnsi="Calibri" w:cs="Calibri"/>
          <w:sz w:val="22"/>
          <w:szCs w:val="22"/>
          <w:lang w:val="cs-CZ"/>
        </w:rPr>
        <w:t xml:space="preserve"> a platební podmínky</w:t>
      </w:r>
    </w:p>
    <w:p w:rsidR="00AE2099" w:rsidRDefault="00AE2099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9C0BA1" w:rsidRPr="001952AD" w:rsidRDefault="009E0CC3" w:rsidP="001952AD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</w:rPr>
      </w:pPr>
      <w:r>
        <w:rPr>
          <w:snapToGrid w:val="0"/>
          <w:sz w:val="22"/>
        </w:rPr>
        <w:t>Smluvní strany se dohodly na cenách</w:t>
      </w:r>
      <w:r w:rsidR="00E01660">
        <w:rPr>
          <w:snapToGrid w:val="0"/>
          <w:sz w:val="22"/>
        </w:rPr>
        <w:t xml:space="preserve"> </w:t>
      </w:r>
      <w:r>
        <w:rPr>
          <w:snapToGrid w:val="0"/>
          <w:sz w:val="22"/>
        </w:rPr>
        <w:t xml:space="preserve">za </w:t>
      </w:r>
      <w:r w:rsidR="00C9762D">
        <w:rPr>
          <w:snapToGrid w:val="0"/>
          <w:sz w:val="22"/>
        </w:rPr>
        <w:t xml:space="preserve">dílčí plnění </w:t>
      </w:r>
      <w:r>
        <w:rPr>
          <w:snapToGrid w:val="0"/>
          <w:sz w:val="22"/>
        </w:rPr>
        <w:t xml:space="preserve">díla dle výsledků </w:t>
      </w:r>
      <w:r w:rsidR="00810A5C">
        <w:rPr>
          <w:snapToGrid w:val="0"/>
          <w:sz w:val="22"/>
        </w:rPr>
        <w:t>výběrového řízení na</w:t>
      </w:r>
      <w:r>
        <w:rPr>
          <w:snapToGrid w:val="0"/>
          <w:sz w:val="22"/>
        </w:rPr>
        <w:t xml:space="preserve"> dodavatele a jsou v následující výši: </w:t>
      </w:r>
    </w:p>
    <w:tbl>
      <w:tblPr>
        <w:tblStyle w:val="Svtlseznamzvraznn11"/>
        <w:tblW w:w="9416" w:type="dxa"/>
        <w:tblInd w:w="473" w:type="dxa"/>
        <w:tblLayout w:type="fixed"/>
        <w:tblLook w:val="01E0" w:firstRow="1" w:lastRow="1" w:firstColumn="1" w:lastColumn="1" w:noHBand="0" w:noVBand="0"/>
      </w:tblPr>
      <w:tblGrid>
        <w:gridCol w:w="911"/>
        <w:gridCol w:w="3260"/>
        <w:gridCol w:w="1701"/>
        <w:gridCol w:w="1417"/>
        <w:gridCol w:w="2127"/>
      </w:tblGrid>
      <w:tr w:rsidR="009C0BA1" w:rsidRPr="00BE78C6" w:rsidTr="00BE78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  <w:vAlign w:val="center"/>
          </w:tcPr>
          <w:p w:rsidR="009C0BA1" w:rsidRPr="00BE78C6" w:rsidRDefault="009C0BA1" w:rsidP="00BE78C6">
            <w:pPr>
              <w:rPr>
                <w:b w:val="0"/>
                <w:snapToGrid w:val="0"/>
                <w:color w:val="FFFFFF" w:themeColor="background1"/>
                <w:sz w:val="18"/>
              </w:rPr>
            </w:pPr>
            <w:r w:rsidRPr="00BE78C6">
              <w:rPr>
                <w:snapToGrid w:val="0"/>
                <w:color w:val="FFFFFF" w:themeColor="background1"/>
                <w:sz w:val="18"/>
              </w:rPr>
              <w:t>Pol. č.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vAlign w:val="center"/>
          </w:tcPr>
          <w:p w:rsidR="009C0BA1" w:rsidRPr="00BE78C6" w:rsidRDefault="009C0BA1" w:rsidP="00BE78C6">
            <w:pPr>
              <w:rPr>
                <w:b w:val="0"/>
                <w:snapToGrid w:val="0"/>
                <w:color w:val="FFFFFF" w:themeColor="background1"/>
                <w:sz w:val="18"/>
              </w:rPr>
            </w:pPr>
            <w:r w:rsidRPr="00BE78C6">
              <w:rPr>
                <w:snapToGrid w:val="0"/>
                <w:color w:val="FFFFFF" w:themeColor="background1"/>
                <w:sz w:val="18"/>
              </w:rPr>
              <w:t>Název položky</w:t>
            </w:r>
          </w:p>
        </w:tc>
        <w:tc>
          <w:tcPr>
            <w:tcW w:w="1701" w:type="dxa"/>
            <w:vAlign w:val="center"/>
          </w:tcPr>
          <w:p w:rsidR="009C0BA1" w:rsidRPr="00BE78C6" w:rsidRDefault="00A6157A" w:rsidP="006E6F36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napToGrid w:val="0"/>
                <w:color w:val="FFFFFF" w:themeColor="background1"/>
                <w:sz w:val="18"/>
              </w:rPr>
            </w:pPr>
            <w:r>
              <w:rPr>
                <w:snapToGrid w:val="0"/>
                <w:color w:val="FFFFFF" w:themeColor="background1"/>
                <w:sz w:val="18"/>
              </w:rPr>
              <w:t>Cena díla</w:t>
            </w:r>
            <w:r w:rsidR="009C0BA1" w:rsidRPr="00BE78C6">
              <w:rPr>
                <w:snapToGrid w:val="0"/>
                <w:color w:val="FFFFFF" w:themeColor="background1"/>
                <w:sz w:val="18"/>
              </w:rPr>
              <w:t xml:space="preserve"> v CZK bez DPH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:rsidR="009C0BA1" w:rsidRPr="00BE78C6" w:rsidRDefault="009C0BA1" w:rsidP="006E6F36">
            <w:pPr>
              <w:jc w:val="right"/>
              <w:rPr>
                <w:b w:val="0"/>
                <w:snapToGrid w:val="0"/>
                <w:color w:val="FFFFFF" w:themeColor="background1"/>
                <w:sz w:val="18"/>
              </w:rPr>
            </w:pPr>
            <w:r w:rsidRPr="00BE78C6">
              <w:rPr>
                <w:snapToGrid w:val="0"/>
                <w:color w:val="FFFFFF" w:themeColor="background1"/>
                <w:sz w:val="18"/>
              </w:rPr>
              <w:t>Výše DPH v CZK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:rsidR="009C0BA1" w:rsidRPr="00BE78C6" w:rsidRDefault="00A6157A" w:rsidP="006E6F36">
            <w:pPr>
              <w:jc w:val="right"/>
              <w:rPr>
                <w:b w:val="0"/>
                <w:snapToGrid w:val="0"/>
                <w:color w:val="FFFFFF" w:themeColor="background1"/>
                <w:sz w:val="18"/>
              </w:rPr>
            </w:pPr>
            <w:r>
              <w:rPr>
                <w:snapToGrid w:val="0"/>
                <w:color w:val="FFFFFF" w:themeColor="background1"/>
                <w:sz w:val="18"/>
              </w:rPr>
              <w:t xml:space="preserve">Cena díla </w:t>
            </w:r>
            <w:r w:rsidR="009C0BA1" w:rsidRPr="00BE78C6">
              <w:rPr>
                <w:snapToGrid w:val="0"/>
                <w:color w:val="FFFFFF" w:themeColor="background1"/>
                <w:sz w:val="18"/>
              </w:rPr>
              <w:t>v CZK vč. DPH</w:t>
            </w:r>
          </w:p>
        </w:tc>
      </w:tr>
      <w:tr w:rsidR="00D65BC6" w:rsidRPr="009C0BA1" w:rsidTr="00BE78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D65BC6" w:rsidRPr="00254B27" w:rsidRDefault="009E0CC3" w:rsidP="00D65BC6">
            <w:pPr>
              <w:rPr>
                <w:b w:val="0"/>
                <w:snapToGrid w:val="0"/>
              </w:rPr>
            </w:pPr>
            <w:r>
              <w:rPr>
                <w:b w:val="0"/>
                <w:snapToGrid w:val="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D65BC6" w:rsidRPr="00254B27" w:rsidRDefault="009E0CC3" w:rsidP="00396DF9">
            <w:pPr>
              <w:rPr>
                <w:snapToGrid w:val="0"/>
                <w:color w:val="FF0000"/>
              </w:rPr>
            </w:pPr>
            <w:r w:rsidRPr="002D38F1">
              <w:rPr>
                <w:rFonts w:ascii="Calibri" w:eastAsia="Calibri" w:hAnsi="Calibri" w:cs="Calibri"/>
                <w:b/>
                <w:color w:val="262626"/>
                <w:sz w:val="22"/>
              </w:rPr>
              <w:t>MEDICA 2016</w:t>
            </w:r>
          </w:p>
        </w:tc>
        <w:tc>
          <w:tcPr>
            <w:tcW w:w="1701" w:type="dxa"/>
          </w:tcPr>
          <w:p w:rsidR="00D65BC6" w:rsidRPr="00232431" w:rsidRDefault="006E6F36" w:rsidP="006E6F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bookmarkStart w:id="3" w:name="OLE_LINK1"/>
            <w:bookmarkStart w:id="4" w:name="OLE_LINK2"/>
            <w:bookmarkStart w:id="5" w:name="OLE_LINK3"/>
            <w:bookmarkStart w:id="6" w:name="OLE_LINK5"/>
            <w:bookmarkStart w:id="7" w:name="OLE_LINK6"/>
            <w:bookmarkStart w:id="8" w:name="OLE_LINK7"/>
            <w:r w:rsidRPr="006E6F36">
              <w:rPr>
                <w:snapToGrid w:val="0"/>
                <w:color w:val="auto"/>
                <w:highlight w:val="yellow"/>
              </w:rPr>
              <w:t>xxx</w:t>
            </w:r>
            <w:bookmarkEnd w:id="3"/>
            <w:bookmarkEnd w:id="4"/>
            <w:bookmarkEnd w:id="5"/>
            <w:bookmarkEnd w:id="6"/>
            <w:bookmarkEnd w:id="7"/>
            <w:bookmarkEnd w:id="8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D65BC6" w:rsidRPr="00232431" w:rsidRDefault="006E6F36" w:rsidP="006E6F36">
            <w:pPr>
              <w:jc w:val="right"/>
              <w:rPr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:rsidR="00D65BC6" w:rsidRPr="00232431" w:rsidRDefault="006E6F36" w:rsidP="006E6F36">
            <w:pPr>
              <w:jc w:val="right"/>
              <w:rPr>
                <w:b w:val="0"/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</w:tr>
      <w:tr w:rsidR="008D0283" w:rsidRPr="009C0BA1" w:rsidTr="00BE78C6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8D0283" w:rsidRPr="00254B27" w:rsidRDefault="009E0CC3" w:rsidP="009C0BA1">
            <w:pPr>
              <w:rPr>
                <w:b w:val="0"/>
                <w:snapToGrid w:val="0"/>
              </w:rPr>
            </w:pPr>
            <w:bookmarkStart w:id="9" w:name="_Hlk458154840"/>
            <w:r>
              <w:rPr>
                <w:b w:val="0"/>
                <w:snapToGrid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8D0283" w:rsidRPr="00254B27" w:rsidRDefault="009E0CC3" w:rsidP="008D0283">
            <w:pPr>
              <w:rPr>
                <w:snapToGrid w:val="0"/>
                <w:color w:val="auto"/>
              </w:rPr>
            </w:pPr>
            <w:r w:rsidRPr="002D38F1">
              <w:rPr>
                <w:rFonts w:ascii="Calibri" w:eastAsia="Calibri" w:hAnsi="Calibri" w:cs="Calibri"/>
                <w:b/>
                <w:color w:val="262626"/>
                <w:sz w:val="22"/>
              </w:rPr>
              <w:t>BIOTECHNICA 2017</w:t>
            </w:r>
          </w:p>
        </w:tc>
        <w:tc>
          <w:tcPr>
            <w:tcW w:w="1701" w:type="dxa"/>
          </w:tcPr>
          <w:p w:rsidR="008D0283" w:rsidRPr="00232431" w:rsidRDefault="006E6F36" w:rsidP="006E6F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8D0283" w:rsidRPr="00232431" w:rsidRDefault="006E6F36" w:rsidP="006E6F36">
            <w:pPr>
              <w:jc w:val="right"/>
              <w:rPr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:rsidR="008D0283" w:rsidRPr="00232431" w:rsidRDefault="006E6F36" w:rsidP="006E6F36">
            <w:pPr>
              <w:jc w:val="right"/>
              <w:rPr>
                <w:b w:val="0"/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</w:tr>
      <w:bookmarkEnd w:id="9"/>
      <w:tr w:rsidR="006E6F36" w:rsidRPr="009C0BA1" w:rsidTr="00BE78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6E6F36" w:rsidRPr="00254B27" w:rsidRDefault="006E6F36" w:rsidP="006E6F36">
            <w:pPr>
              <w:rPr>
                <w:b w:val="0"/>
                <w:snapToGrid w:val="0"/>
              </w:rPr>
            </w:pPr>
            <w:r>
              <w:rPr>
                <w:b w:val="0"/>
                <w:snapToGrid w:val="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E6F36" w:rsidRPr="00254B27" w:rsidRDefault="006E6F36" w:rsidP="006E6F36">
            <w:pPr>
              <w:rPr>
                <w:snapToGrid w:val="0"/>
                <w:color w:val="auto"/>
              </w:rPr>
            </w:pPr>
            <w:r w:rsidRPr="002D38F1">
              <w:rPr>
                <w:rFonts w:ascii="Calibri" w:eastAsia="Calibri" w:hAnsi="Calibri" w:cs="Calibri"/>
                <w:b/>
                <w:color w:val="262626"/>
                <w:sz w:val="22"/>
              </w:rPr>
              <w:t>ANALYTICA 2018</w:t>
            </w:r>
          </w:p>
        </w:tc>
        <w:tc>
          <w:tcPr>
            <w:tcW w:w="1701" w:type="dxa"/>
          </w:tcPr>
          <w:p w:rsidR="006E6F36" w:rsidRPr="00232431" w:rsidRDefault="006E6F36" w:rsidP="006E6F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6E6F36" w:rsidRPr="00232431" w:rsidRDefault="006E6F36" w:rsidP="006E6F36">
            <w:pPr>
              <w:jc w:val="right"/>
              <w:rPr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:rsidR="006E6F36" w:rsidRPr="00232431" w:rsidRDefault="006E6F36" w:rsidP="006E6F36">
            <w:pPr>
              <w:jc w:val="right"/>
              <w:rPr>
                <w:b w:val="0"/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</w:tr>
      <w:tr w:rsidR="006E6F36" w:rsidRPr="009C0BA1" w:rsidTr="00BE78C6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6E6F36" w:rsidRPr="00254B27" w:rsidRDefault="006E6F36" w:rsidP="006E6F36">
            <w:pPr>
              <w:rPr>
                <w:b w:val="0"/>
                <w:snapToGrid w:val="0"/>
              </w:rPr>
            </w:pPr>
            <w:r>
              <w:rPr>
                <w:b w:val="0"/>
                <w:snapToGrid w:val="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E6F36" w:rsidRPr="00254B27" w:rsidRDefault="006E6F36" w:rsidP="006E6F36">
            <w:pPr>
              <w:rPr>
                <w:snapToGrid w:val="0"/>
                <w:color w:val="auto"/>
              </w:rPr>
            </w:pPr>
            <w:r w:rsidRPr="002D38F1">
              <w:rPr>
                <w:rFonts w:ascii="Calibri" w:eastAsia="Calibri" w:hAnsi="Calibri" w:cs="Calibri"/>
                <w:b/>
                <w:color w:val="262626"/>
                <w:sz w:val="22"/>
              </w:rPr>
              <w:t>BIOTECHNICA 2018</w:t>
            </w:r>
          </w:p>
        </w:tc>
        <w:tc>
          <w:tcPr>
            <w:tcW w:w="1701" w:type="dxa"/>
          </w:tcPr>
          <w:p w:rsidR="006E6F36" w:rsidRPr="00232431" w:rsidRDefault="006E6F36" w:rsidP="006E6F3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6E6F36" w:rsidRPr="00232431" w:rsidRDefault="006E6F36" w:rsidP="006E6F36">
            <w:pPr>
              <w:jc w:val="right"/>
              <w:rPr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:rsidR="006E6F36" w:rsidRPr="00232431" w:rsidRDefault="006E6F36" w:rsidP="006E6F36">
            <w:pPr>
              <w:jc w:val="right"/>
              <w:rPr>
                <w:b w:val="0"/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</w:tr>
      <w:tr w:rsidR="006E6F36" w:rsidRPr="009C0BA1" w:rsidTr="00BE78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6E6F36" w:rsidRPr="00254B27" w:rsidRDefault="006E6F36" w:rsidP="006E6F36">
            <w:pPr>
              <w:rPr>
                <w:b w:val="0"/>
                <w:snapToGrid w:val="0"/>
              </w:rPr>
            </w:pPr>
            <w:r>
              <w:rPr>
                <w:b w:val="0"/>
                <w:snapToGrid w:val="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E6F36" w:rsidRPr="00254B27" w:rsidRDefault="006E6F36" w:rsidP="006E6F36">
            <w:pPr>
              <w:rPr>
                <w:snapToGrid w:val="0"/>
                <w:color w:val="auto"/>
              </w:rPr>
            </w:pPr>
            <w:r w:rsidRPr="002D38F1">
              <w:rPr>
                <w:rFonts w:ascii="Calibri" w:eastAsia="Calibri" w:hAnsi="Calibri" w:cs="Calibri"/>
                <w:b/>
                <w:color w:val="262626"/>
                <w:sz w:val="22"/>
              </w:rPr>
              <w:t>MEDICA 2018</w:t>
            </w:r>
          </w:p>
        </w:tc>
        <w:tc>
          <w:tcPr>
            <w:tcW w:w="1701" w:type="dxa"/>
          </w:tcPr>
          <w:p w:rsidR="006E6F36" w:rsidRPr="00232431" w:rsidRDefault="006E6F36" w:rsidP="006E6F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6E6F36" w:rsidRPr="00232431" w:rsidRDefault="006E6F36" w:rsidP="006E6F36">
            <w:pPr>
              <w:jc w:val="right"/>
              <w:rPr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:rsidR="006E6F36" w:rsidRPr="00232431" w:rsidRDefault="006E6F36" w:rsidP="006E6F36">
            <w:pPr>
              <w:jc w:val="right"/>
              <w:rPr>
                <w:b w:val="0"/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</w:tr>
      <w:tr w:rsidR="006E6F36" w:rsidRPr="00254B27" w:rsidTr="00BE78C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dxa"/>
          </w:tcPr>
          <w:p w:rsidR="006E6F36" w:rsidRPr="00254B27" w:rsidRDefault="006E6F36" w:rsidP="006E6F36">
            <w:pPr>
              <w:rPr>
                <w:snapToGrid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:rsidR="006E6F36" w:rsidRDefault="006E6F36" w:rsidP="006E6F36">
            <w:pPr>
              <w:rPr>
                <w:snapToGrid w:val="0"/>
                <w:color w:val="auto"/>
              </w:rPr>
            </w:pPr>
            <w:r w:rsidRPr="00B52070">
              <w:rPr>
                <w:snapToGrid w:val="0"/>
                <w:color w:val="auto"/>
                <w:sz w:val="22"/>
              </w:rPr>
              <w:t>CELKEM za všechny veletrhy</w:t>
            </w:r>
          </w:p>
        </w:tc>
        <w:tc>
          <w:tcPr>
            <w:tcW w:w="1701" w:type="dxa"/>
          </w:tcPr>
          <w:p w:rsidR="006E6F36" w:rsidRPr="00232431" w:rsidRDefault="006E6F36" w:rsidP="006E6F36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6E6F36" w:rsidRPr="00232431" w:rsidRDefault="006E6F36" w:rsidP="006E6F36">
            <w:pPr>
              <w:jc w:val="right"/>
              <w:rPr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</w:tcPr>
          <w:p w:rsidR="006E6F36" w:rsidRPr="00232431" w:rsidRDefault="006E6F36" w:rsidP="006E6F36">
            <w:pPr>
              <w:jc w:val="right"/>
              <w:rPr>
                <w:b w:val="0"/>
                <w:snapToGrid w:val="0"/>
                <w:color w:val="auto"/>
              </w:rPr>
            </w:pPr>
            <w:r w:rsidRPr="006E6F36">
              <w:rPr>
                <w:snapToGrid w:val="0"/>
                <w:color w:val="auto"/>
                <w:highlight w:val="yellow"/>
              </w:rPr>
              <w:t>xxx</w:t>
            </w:r>
          </w:p>
        </w:tc>
      </w:tr>
    </w:tbl>
    <w:p w:rsidR="009C0BA1" w:rsidRDefault="009C0BA1" w:rsidP="001952AD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  <w:szCs w:val="20"/>
        </w:rPr>
      </w:pPr>
      <w:r w:rsidRPr="001952AD">
        <w:rPr>
          <w:snapToGrid w:val="0"/>
          <w:sz w:val="22"/>
          <w:szCs w:val="20"/>
        </w:rPr>
        <w:t>Cena obsahuje veškeré náklady spojené s </w:t>
      </w:r>
      <w:r w:rsidR="009E0CC3">
        <w:rPr>
          <w:snapToGrid w:val="0"/>
          <w:sz w:val="22"/>
          <w:szCs w:val="20"/>
        </w:rPr>
        <w:t>realizací</w:t>
      </w:r>
      <w:r w:rsidRPr="001952AD">
        <w:rPr>
          <w:snapToGrid w:val="0"/>
          <w:sz w:val="22"/>
          <w:szCs w:val="20"/>
        </w:rPr>
        <w:t xml:space="preserve"> </w:t>
      </w:r>
      <w:r w:rsidR="00E01660">
        <w:rPr>
          <w:snapToGrid w:val="0"/>
          <w:sz w:val="22"/>
          <w:szCs w:val="20"/>
        </w:rPr>
        <w:t>díla</w:t>
      </w:r>
      <w:r w:rsidRPr="001952AD">
        <w:rPr>
          <w:snapToGrid w:val="0"/>
          <w:sz w:val="22"/>
          <w:szCs w:val="20"/>
        </w:rPr>
        <w:t xml:space="preserve"> a provedením sjednaných prací, včetně náklad</w:t>
      </w:r>
      <w:r w:rsidR="00E01660">
        <w:rPr>
          <w:snapToGrid w:val="0"/>
          <w:sz w:val="22"/>
          <w:szCs w:val="20"/>
        </w:rPr>
        <w:t>ů</w:t>
      </w:r>
      <w:r w:rsidRPr="001952AD">
        <w:rPr>
          <w:snapToGrid w:val="0"/>
          <w:sz w:val="22"/>
          <w:szCs w:val="20"/>
        </w:rPr>
        <w:t xml:space="preserve"> na pojištění, daně a poplatky spojené</w:t>
      </w:r>
      <w:r w:rsidR="00E01660">
        <w:rPr>
          <w:snapToGrid w:val="0"/>
          <w:sz w:val="22"/>
          <w:szCs w:val="20"/>
        </w:rPr>
        <w:t xml:space="preserve"> se </w:t>
      </w:r>
      <w:r w:rsidR="009D4268">
        <w:rPr>
          <w:snapToGrid w:val="0"/>
          <w:sz w:val="22"/>
          <w:szCs w:val="20"/>
        </w:rPr>
        <w:t>realizací díla</w:t>
      </w:r>
      <w:r w:rsidRPr="001952AD">
        <w:rPr>
          <w:snapToGrid w:val="0"/>
          <w:sz w:val="22"/>
          <w:szCs w:val="20"/>
        </w:rPr>
        <w:t xml:space="preserve">, náklady na průvodní dokumentaci a náklady spojené s uskutečněním veškerého plnění, které je součástí </w:t>
      </w:r>
      <w:r w:rsidR="009D4268">
        <w:rPr>
          <w:snapToGrid w:val="0"/>
          <w:sz w:val="22"/>
          <w:szCs w:val="20"/>
        </w:rPr>
        <w:t>díla</w:t>
      </w:r>
      <w:r w:rsidRPr="001952AD">
        <w:rPr>
          <w:snapToGrid w:val="0"/>
          <w:sz w:val="22"/>
          <w:szCs w:val="20"/>
        </w:rPr>
        <w:t>. Sjednaná cena</w:t>
      </w:r>
      <w:r w:rsidR="00E01660">
        <w:rPr>
          <w:snapToGrid w:val="0"/>
          <w:sz w:val="22"/>
          <w:szCs w:val="20"/>
        </w:rPr>
        <w:t xml:space="preserve"> díla</w:t>
      </w:r>
      <w:r w:rsidRPr="001952AD">
        <w:rPr>
          <w:snapToGrid w:val="0"/>
          <w:sz w:val="22"/>
          <w:szCs w:val="20"/>
        </w:rPr>
        <w:t xml:space="preserve"> je nezávislá na vývoji cen a kursových změnách</w:t>
      </w:r>
      <w:r w:rsidR="00E01660">
        <w:rPr>
          <w:snapToGrid w:val="0"/>
          <w:sz w:val="22"/>
          <w:szCs w:val="20"/>
        </w:rPr>
        <w:t>, inflaci apod</w:t>
      </w:r>
      <w:r w:rsidRPr="001952AD">
        <w:rPr>
          <w:snapToGrid w:val="0"/>
          <w:sz w:val="22"/>
          <w:szCs w:val="20"/>
        </w:rPr>
        <w:t xml:space="preserve">. </w:t>
      </w:r>
    </w:p>
    <w:p w:rsidR="004D774F" w:rsidRPr="001952AD" w:rsidRDefault="004D774F" w:rsidP="001952AD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  <w:szCs w:val="20"/>
        </w:rPr>
      </w:pPr>
      <w:r>
        <w:rPr>
          <w:snapToGrid w:val="0"/>
          <w:sz w:val="22"/>
          <w:szCs w:val="20"/>
        </w:rPr>
        <w:t>Zhotovitel bere na vědomí, že specifikac</w:t>
      </w:r>
      <w:r w:rsidR="00810A5C">
        <w:rPr>
          <w:snapToGrid w:val="0"/>
          <w:sz w:val="22"/>
          <w:szCs w:val="20"/>
        </w:rPr>
        <w:t>i</w:t>
      </w:r>
      <w:r>
        <w:rPr>
          <w:snapToGrid w:val="0"/>
          <w:sz w:val="22"/>
          <w:szCs w:val="20"/>
        </w:rPr>
        <w:t xml:space="preserve"> předmětu zakázky uvedená v </w:t>
      </w:r>
      <w:r w:rsidRPr="00C9762D">
        <w:rPr>
          <w:b/>
          <w:snapToGrid w:val="0"/>
          <w:sz w:val="22"/>
          <w:szCs w:val="20"/>
        </w:rPr>
        <w:t>příloze č. 1</w:t>
      </w:r>
      <w:r>
        <w:rPr>
          <w:snapToGrid w:val="0"/>
          <w:sz w:val="22"/>
          <w:szCs w:val="20"/>
        </w:rPr>
        <w:t xml:space="preserve"> </w:t>
      </w:r>
      <w:r w:rsidR="009E0CC3">
        <w:rPr>
          <w:snapToGrid w:val="0"/>
          <w:sz w:val="22"/>
          <w:szCs w:val="20"/>
        </w:rPr>
        <w:t>je nutné považovat za vzorový výstavní stánek, určující standard ostatních stánků realizovaných dále na základě této rámcové smlo</w:t>
      </w:r>
      <w:r w:rsidR="00580A69">
        <w:rPr>
          <w:snapToGrid w:val="0"/>
          <w:sz w:val="22"/>
          <w:szCs w:val="20"/>
        </w:rPr>
        <w:t>uvy, resp. dílčích smluv o dílo.</w:t>
      </w:r>
      <w:r>
        <w:rPr>
          <w:snapToGrid w:val="0"/>
          <w:sz w:val="22"/>
          <w:szCs w:val="20"/>
        </w:rPr>
        <w:t xml:space="preserve"> Zhotovitel bere na vědomí tento fakt a ceny jednotlivých </w:t>
      </w:r>
      <w:r w:rsidR="00580A69">
        <w:rPr>
          <w:snapToGrid w:val="0"/>
          <w:sz w:val="22"/>
          <w:szCs w:val="20"/>
        </w:rPr>
        <w:t>stánků</w:t>
      </w:r>
      <w:r>
        <w:rPr>
          <w:snapToGrid w:val="0"/>
          <w:sz w:val="22"/>
          <w:szCs w:val="20"/>
        </w:rPr>
        <w:t xml:space="preserve"> jsou konečné a nebudou Objednateli účtovány žádné vícenáklady. </w:t>
      </w:r>
    </w:p>
    <w:p w:rsidR="009C0BA1" w:rsidRPr="001952AD" w:rsidRDefault="009C0BA1" w:rsidP="001952AD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  <w:szCs w:val="20"/>
        </w:rPr>
      </w:pPr>
      <w:r w:rsidRPr="001952AD">
        <w:rPr>
          <w:snapToGrid w:val="0"/>
          <w:sz w:val="22"/>
          <w:szCs w:val="20"/>
        </w:rPr>
        <w:t xml:space="preserve">Není-li výslovně uvedeno jinak, veškeré ceny v této Smlouvě uvedené se rozumí bez daně z přidané hodnoty (dále také </w:t>
      </w:r>
      <w:r w:rsidR="00E818D0">
        <w:rPr>
          <w:snapToGrid w:val="0"/>
          <w:sz w:val="22"/>
          <w:szCs w:val="20"/>
        </w:rPr>
        <w:t>„</w:t>
      </w:r>
      <w:r w:rsidRPr="00E818D0">
        <w:rPr>
          <w:b/>
          <w:snapToGrid w:val="0"/>
          <w:sz w:val="22"/>
          <w:szCs w:val="20"/>
        </w:rPr>
        <w:t>DPH</w:t>
      </w:r>
      <w:r w:rsidR="00E818D0">
        <w:rPr>
          <w:snapToGrid w:val="0"/>
          <w:sz w:val="22"/>
          <w:szCs w:val="20"/>
        </w:rPr>
        <w:t xml:space="preserve">“), která bude </w:t>
      </w:r>
      <w:r w:rsidR="009F5C3F">
        <w:rPr>
          <w:snapToGrid w:val="0"/>
          <w:sz w:val="22"/>
          <w:szCs w:val="20"/>
        </w:rPr>
        <w:t>Zhotoviteli</w:t>
      </w:r>
      <w:r w:rsidRPr="001952AD">
        <w:rPr>
          <w:snapToGrid w:val="0"/>
          <w:sz w:val="22"/>
          <w:szCs w:val="20"/>
        </w:rPr>
        <w:t xml:space="preserve"> účtována dle předpisů platných ke dni uskutečnění zdanitelného plnění.</w:t>
      </w:r>
    </w:p>
    <w:p w:rsidR="001952AD" w:rsidRPr="001952AD" w:rsidRDefault="009C0BA1" w:rsidP="001952AD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  <w:szCs w:val="20"/>
        </w:rPr>
      </w:pPr>
      <w:r w:rsidRPr="001952AD">
        <w:rPr>
          <w:snapToGrid w:val="0"/>
          <w:sz w:val="22"/>
          <w:szCs w:val="20"/>
        </w:rPr>
        <w:lastRenderedPageBreak/>
        <w:t>Sjednaná cena</w:t>
      </w:r>
      <w:r w:rsidR="00052E9A">
        <w:rPr>
          <w:snapToGrid w:val="0"/>
          <w:sz w:val="22"/>
          <w:szCs w:val="20"/>
        </w:rPr>
        <w:t xml:space="preserve"> </w:t>
      </w:r>
      <w:r w:rsidR="009E0CC3">
        <w:rPr>
          <w:snapToGrid w:val="0"/>
          <w:sz w:val="22"/>
          <w:szCs w:val="20"/>
        </w:rPr>
        <w:t>za všechny stánky</w:t>
      </w:r>
      <w:r w:rsidRPr="001952AD">
        <w:rPr>
          <w:snapToGrid w:val="0"/>
          <w:sz w:val="22"/>
          <w:szCs w:val="20"/>
        </w:rPr>
        <w:t xml:space="preserve"> je cenou nejvýše přípustnou. Změna výše ceny je možná pouze v případě, že po podpisu Smlouvy a před termínem předání a převzetí dodávky dojde ke změnám sazeb DPH (je možná </w:t>
      </w:r>
      <w:r w:rsidR="00E818D0">
        <w:rPr>
          <w:snapToGrid w:val="0"/>
          <w:sz w:val="22"/>
          <w:szCs w:val="20"/>
        </w:rPr>
        <w:t>pouze</w:t>
      </w:r>
      <w:r w:rsidRPr="001952AD">
        <w:rPr>
          <w:snapToGrid w:val="0"/>
          <w:sz w:val="22"/>
          <w:szCs w:val="20"/>
        </w:rPr>
        <w:t xml:space="preserve"> změna výše DPH).</w:t>
      </w:r>
      <w:r w:rsidR="001952AD">
        <w:rPr>
          <w:snapToGrid w:val="0"/>
          <w:sz w:val="22"/>
          <w:szCs w:val="20"/>
        </w:rPr>
        <w:t xml:space="preserve"> </w:t>
      </w:r>
    </w:p>
    <w:p w:rsidR="00254B27" w:rsidRDefault="00C9762D" w:rsidP="001952AD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  <w:szCs w:val="20"/>
        </w:rPr>
      </w:pPr>
      <w:r>
        <w:rPr>
          <w:snapToGrid w:val="0"/>
          <w:sz w:val="22"/>
          <w:szCs w:val="20"/>
        </w:rPr>
        <w:t>Dílčí ceny za stánky b</w:t>
      </w:r>
      <w:r w:rsidR="00254B27">
        <w:rPr>
          <w:snapToGrid w:val="0"/>
          <w:sz w:val="22"/>
          <w:szCs w:val="20"/>
        </w:rPr>
        <w:t>ud</w:t>
      </w:r>
      <w:r>
        <w:rPr>
          <w:snapToGrid w:val="0"/>
          <w:sz w:val="22"/>
          <w:szCs w:val="20"/>
        </w:rPr>
        <w:t>ou</w:t>
      </w:r>
      <w:r w:rsidR="00254B27">
        <w:rPr>
          <w:snapToGrid w:val="0"/>
          <w:sz w:val="22"/>
          <w:szCs w:val="20"/>
        </w:rPr>
        <w:t xml:space="preserve"> hrazen</w:t>
      </w:r>
      <w:r>
        <w:rPr>
          <w:snapToGrid w:val="0"/>
          <w:sz w:val="22"/>
          <w:szCs w:val="20"/>
        </w:rPr>
        <w:t>y</w:t>
      </w:r>
      <w:r w:rsidR="00254B27">
        <w:rPr>
          <w:snapToGrid w:val="0"/>
          <w:sz w:val="22"/>
          <w:szCs w:val="20"/>
        </w:rPr>
        <w:t xml:space="preserve"> následovně:</w:t>
      </w:r>
    </w:p>
    <w:p w:rsidR="00446DEE" w:rsidRDefault="00446DEE" w:rsidP="00254B27">
      <w:pPr>
        <w:pStyle w:val="Odstavecseseznamem"/>
        <w:numPr>
          <w:ilvl w:val="1"/>
          <w:numId w:val="23"/>
        </w:numPr>
        <w:jc w:val="both"/>
        <w:rPr>
          <w:snapToGrid w:val="0"/>
          <w:sz w:val="22"/>
          <w:szCs w:val="20"/>
        </w:rPr>
      </w:pPr>
      <w:r>
        <w:rPr>
          <w:snapToGrid w:val="0"/>
          <w:sz w:val="22"/>
          <w:szCs w:val="20"/>
        </w:rPr>
        <w:t>50 % formou zálohy 30 dnů před konáním veletrhu,</w:t>
      </w:r>
    </w:p>
    <w:p w:rsidR="00254B27" w:rsidRDefault="00446DEE" w:rsidP="00254B27">
      <w:pPr>
        <w:pStyle w:val="Odstavecseseznamem"/>
        <w:numPr>
          <w:ilvl w:val="1"/>
          <w:numId w:val="23"/>
        </w:numPr>
        <w:jc w:val="both"/>
        <w:rPr>
          <w:snapToGrid w:val="0"/>
          <w:sz w:val="22"/>
          <w:szCs w:val="20"/>
        </w:rPr>
      </w:pPr>
      <w:r>
        <w:rPr>
          <w:snapToGrid w:val="0"/>
          <w:sz w:val="22"/>
          <w:szCs w:val="20"/>
        </w:rPr>
        <w:t>50 % doplatek na základě konečné faktury.</w:t>
      </w:r>
    </w:p>
    <w:p w:rsidR="004D6F1C" w:rsidRPr="00446DEE" w:rsidRDefault="00BB2474" w:rsidP="00446DEE">
      <w:pPr>
        <w:pStyle w:val="Odstavecseseznamem"/>
        <w:numPr>
          <w:ilvl w:val="0"/>
          <w:numId w:val="23"/>
        </w:numPr>
        <w:jc w:val="both"/>
        <w:rPr>
          <w:snapToGrid w:val="0"/>
          <w:sz w:val="22"/>
          <w:szCs w:val="20"/>
        </w:rPr>
      </w:pPr>
      <w:r>
        <w:rPr>
          <w:snapToGrid w:val="0"/>
          <w:sz w:val="22"/>
          <w:szCs w:val="20"/>
        </w:rPr>
        <w:t>S</w:t>
      </w:r>
      <w:r w:rsidR="004D6F1C" w:rsidRPr="00254B27">
        <w:rPr>
          <w:snapToGrid w:val="0"/>
          <w:sz w:val="22"/>
          <w:szCs w:val="20"/>
        </w:rPr>
        <w:t>platnost</w:t>
      </w:r>
      <w:r w:rsidR="004D6F1C" w:rsidRPr="00446DEE">
        <w:rPr>
          <w:snapToGrid w:val="0"/>
          <w:sz w:val="22"/>
          <w:szCs w:val="20"/>
        </w:rPr>
        <w:t xml:space="preserve"> </w:t>
      </w:r>
      <w:r w:rsidRPr="00446DEE">
        <w:rPr>
          <w:snapToGrid w:val="0"/>
          <w:sz w:val="22"/>
          <w:szCs w:val="20"/>
        </w:rPr>
        <w:t xml:space="preserve">daňového dokladu je </w:t>
      </w:r>
      <w:r w:rsidR="00810A5C">
        <w:rPr>
          <w:snapToGrid w:val="0"/>
          <w:sz w:val="22"/>
          <w:szCs w:val="20"/>
        </w:rPr>
        <w:t>15</w:t>
      </w:r>
      <w:r w:rsidR="004D6F1C" w:rsidRPr="00446DEE">
        <w:rPr>
          <w:snapToGrid w:val="0"/>
          <w:sz w:val="22"/>
          <w:szCs w:val="20"/>
        </w:rPr>
        <w:t xml:space="preserve"> dnů ode dne jeho </w:t>
      </w:r>
      <w:r w:rsidR="00810A5C">
        <w:rPr>
          <w:snapToGrid w:val="0"/>
          <w:sz w:val="22"/>
          <w:szCs w:val="20"/>
        </w:rPr>
        <w:t>doručení</w:t>
      </w:r>
      <w:r w:rsidR="004D6F1C" w:rsidRPr="00446DEE">
        <w:rPr>
          <w:snapToGrid w:val="0"/>
          <w:sz w:val="22"/>
          <w:szCs w:val="20"/>
        </w:rPr>
        <w:t>.</w:t>
      </w:r>
    </w:p>
    <w:p w:rsidR="00E818D0" w:rsidRPr="001952AD" w:rsidRDefault="00E818D0" w:rsidP="00E818D0">
      <w:pPr>
        <w:pStyle w:val="Odstavecseseznamem"/>
        <w:ind w:left="360"/>
        <w:jc w:val="both"/>
        <w:rPr>
          <w:snapToGrid w:val="0"/>
          <w:sz w:val="22"/>
          <w:szCs w:val="20"/>
        </w:rPr>
      </w:pPr>
    </w:p>
    <w:p w:rsidR="00C17AE5" w:rsidRDefault="00C17AE5" w:rsidP="004D6F1C">
      <w:pPr>
        <w:pStyle w:val="Kapitola"/>
        <w:keepNext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4D6F1C" w:rsidP="004D6F1C">
      <w:pPr>
        <w:pStyle w:val="Kapitola"/>
        <w:keepNext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Článek IV. </w:t>
      </w:r>
    </w:p>
    <w:p w:rsidR="004D6F1C" w:rsidRDefault="004D6F1C" w:rsidP="004D6F1C">
      <w:pPr>
        <w:pStyle w:val="Kapitola"/>
        <w:keepNext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Dodací podmínky</w:t>
      </w:r>
    </w:p>
    <w:p w:rsidR="00AE2099" w:rsidRDefault="00AE2099" w:rsidP="004D6F1C">
      <w:pPr>
        <w:pStyle w:val="Kapitola"/>
        <w:keepNext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4D6F1C" w:rsidP="004D6F1C">
      <w:pPr>
        <w:numPr>
          <w:ilvl w:val="0"/>
          <w:numId w:val="16"/>
        </w:numPr>
        <w:tabs>
          <w:tab w:val="left" w:pos="9000"/>
          <w:tab w:val="left" w:pos="9639"/>
        </w:tabs>
        <w:spacing w:after="120" w:line="240" w:lineRule="auto"/>
        <w:ind w:left="357" w:hanging="357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Předmět smlouvy uvedený v článku </w:t>
      </w:r>
      <w:r w:rsidR="00BB2474">
        <w:rPr>
          <w:rFonts w:ascii="Calibri" w:eastAsia="Calibri" w:hAnsi="Calibri" w:cs="Calibri"/>
          <w:color w:val="262626"/>
          <w:sz w:val="22"/>
        </w:rPr>
        <w:t>II. této smlouvy bude dodáván průběžně</w:t>
      </w:r>
      <w:r w:rsidRPr="00114C39">
        <w:rPr>
          <w:rFonts w:ascii="Calibri" w:eastAsia="Calibri" w:hAnsi="Calibri" w:cs="Calibri"/>
          <w:color w:val="262626"/>
          <w:sz w:val="22"/>
        </w:rPr>
        <w:t xml:space="preserve"> nejpozději ke dni </w:t>
      </w:r>
      <w:r w:rsidR="00BB2474" w:rsidRPr="00BB2474">
        <w:rPr>
          <w:rFonts w:ascii="Calibri" w:eastAsia="Calibri" w:hAnsi="Calibri" w:cs="Calibri"/>
          <w:color w:val="auto"/>
          <w:sz w:val="22"/>
        </w:rPr>
        <w:t>31</w:t>
      </w:r>
      <w:r w:rsidRPr="00BB2474">
        <w:rPr>
          <w:rFonts w:ascii="Calibri" w:eastAsia="Calibri" w:hAnsi="Calibri" w:cs="Calibri"/>
          <w:color w:val="auto"/>
          <w:sz w:val="22"/>
        </w:rPr>
        <w:t xml:space="preserve">. </w:t>
      </w:r>
      <w:r w:rsidR="00BB2474" w:rsidRPr="00BB2474">
        <w:rPr>
          <w:rFonts w:ascii="Calibri" w:eastAsia="Calibri" w:hAnsi="Calibri" w:cs="Calibri"/>
          <w:color w:val="auto"/>
          <w:sz w:val="22"/>
        </w:rPr>
        <w:t>12</w:t>
      </w:r>
      <w:r w:rsidRPr="00BB2474">
        <w:rPr>
          <w:rFonts w:ascii="Calibri" w:eastAsia="Calibri" w:hAnsi="Calibri" w:cs="Calibri"/>
          <w:color w:val="auto"/>
          <w:sz w:val="22"/>
        </w:rPr>
        <w:t>. 201</w:t>
      </w:r>
      <w:r w:rsidR="00446DEE">
        <w:rPr>
          <w:rFonts w:ascii="Calibri" w:eastAsia="Calibri" w:hAnsi="Calibri" w:cs="Calibri"/>
          <w:color w:val="auto"/>
          <w:sz w:val="22"/>
        </w:rPr>
        <w:t>8</w:t>
      </w:r>
      <w:r w:rsidRPr="00BB2474">
        <w:rPr>
          <w:rFonts w:ascii="Calibri" w:eastAsia="Calibri" w:hAnsi="Calibri" w:cs="Calibri"/>
          <w:color w:val="auto"/>
          <w:sz w:val="22"/>
        </w:rPr>
        <w:t xml:space="preserve">. </w:t>
      </w:r>
      <w:r w:rsidR="00580A69">
        <w:rPr>
          <w:rFonts w:ascii="Calibri" w:eastAsia="Calibri" w:hAnsi="Calibri" w:cs="Calibri"/>
          <w:color w:val="auto"/>
          <w:sz w:val="22"/>
        </w:rPr>
        <w:t>Přesné termíny konání veletrhů realizovaných v roce 2017 a 2018, dále velikosti a podoba těchto stánků budou upřesněny alespoň 4 měsíce před konáním veletrhů.</w:t>
      </w:r>
    </w:p>
    <w:p w:rsidR="004D6F1C" w:rsidRDefault="004D6F1C" w:rsidP="004D6F1C">
      <w:pPr>
        <w:numPr>
          <w:ilvl w:val="0"/>
          <w:numId w:val="16"/>
        </w:numPr>
        <w:spacing w:before="120" w:after="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Odpovědným pracovníkem </w:t>
      </w:r>
      <w:r w:rsidR="009F5C3F">
        <w:rPr>
          <w:rFonts w:ascii="Calibri" w:eastAsia="Calibri" w:hAnsi="Calibri" w:cs="Calibri"/>
          <w:color w:val="262626"/>
          <w:sz w:val="22"/>
        </w:rPr>
        <w:t>Objednatele</w:t>
      </w:r>
      <w:r w:rsidRPr="00114C39">
        <w:rPr>
          <w:rFonts w:ascii="Calibri" w:eastAsia="Calibri" w:hAnsi="Calibri" w:cs="Calibri"/>
          <w:color w:val="262626"/>
          <w:sz w:val="22"/>
        </w:rPr>
        <w:t xml:space="preserve"> oprávněným k zadávání pokynů pracovníkům </w:t>
      </w:r>
      <w:r w:rsidR="009F5C3F">
        <w:rPr>
          <w:rFonts w:ascii="Calibri" w:eastAsia="Calibri" w:hAnsi="Calibri" w:cs="Calibri"/>
          <w:color w:val="262626"/>
          <w:sz w:val="22"/>
        </w:rPr>
        <w:t>Zhotovitele</w:t>
      </w:r>
      <w:r w:rsidRPr="00114C39">
        <w:rPr>
          <w:rFonts w:ascii="Calibri" w:eastAsia="Calibri" w:hAnsi="Calibri" w:cs="Calibri"/>
          <w:color w:val="262626"/>
          <w:sz w:val="22"/>
        </w:rPr>
        <w:t xml:space="preserve"> a př</w:t>
      </w:r>
      <w:r w:rsidR="00E818D0">
        <w:rPr>
          <w:rFonts w:ascii="Calibri" w:eastAsia="Calibri" w:hAnsi="Calibri" w:cs="Calibri"/>
          <w:color w:val="262626"/>
          <w:sz w:val="22"/>
        </w:rPr>
        <w:t xml:space="preserve">evzetí předmětu smlouvy je pan </w:t>
      </w:r>
      <w:r w:rsidR="00BB2474">
        <w:rPr>
          <w:rFonts w:ascii="Calibri" w:eastAsia="Calibri" w:hAnsi="Calibri" w:cs="Calibri"/>
          <w:color w:val="262626"/>
          <w:sz w:val="22"/>
        </w:rPr>
        <w:t>Ing. Jiří Rotschedl</w:t>
      </w:r>
      <w:r w:rsidRPr="00114C39">
        <w:rPr>
          <w:rFonts w:ascii="Calibri" w:eastAsia="Calibri" w:hAnsi="Calibri" w:cs="Calibri"/>
          <w:color w:val="262626"/>
          <w:sz w:val="22"/>
        </w:rPr>
        <w:t>, tel.: 777 729</w:t>
      </w:r>
      <w:r w:rsidR="009F273B">
        <w:rPr>
          <w:rFonts w:ascii="Calibri" w:eastAsia="Calibri" w:hAnsi="Calibri" w:cs="Calibri"/>
          <w:color w:val="262626"/>
          <w:sz w:val="22"/>
        </w:rPr>
        <w:t> </w:t>
      </w:r>
      <w:r w:rsidRPr="00114C39">
        <w:rPr>
          <w:rFonts w:ascii="Calibri" w:eastAsia="Calibri" w:hAnsi="Calibri" w:cs="Calibri"/>
          <w:color w:val="262626"/>
          <w:sz w:val="22"/>
        </w:rPr>
        <w:t>7</w:t>
      </w:r>
      <w:r w:rsidR="00BB2474">
        <w:rPr>
          <w:rFonts w:ascii="Calibri" w:eastAsia="Calibri" w:hAnsi="Calibri" w:cs="Calibri"/>
          <w:color w:val="262626"/>
          <w:sz w:val="22"/>
        </w:rPr>
        <w:t>40</w:t>
      </w:r>
      <w:r w:rsidRPr="00114C39">
        <w:rPr>
          <w:rFonts w:ascii="Calibri" w:eastAsia="Calibri" w:hAnsi="Calibri" w:cs="Calibri"/>
          <w:color w:val="262626"/>
          <w:sz w:val="22"/>
        </w:rPr>
        <w:t>.</w:t>
      </w:r>
    </w:p>
    <w:p w:rsidR="009F273B" w:rsidRDefault="009F273B" w:rsidP="004D6F1C">
      <w:pPr>
        <w:numPr>
          <w:ilvl w:val="0"/>
          <w:numId w:val="16"/>
        </w:numPr>
        <w:spacing w:before="120" w:after="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 xml:space="preserve">Objednatel je povinen doručit podklady k vytvoření grafiky nejpozději 4 týdny před konáním daného veletrhu. </w:t>
      </w:r>
    </w:p>
    <w:p w:rsidR="009F273B" w:rsidRPr="009F273B" w:rsidRDefault="009F273B" w:rsidP="009F273B">
      <w:pPr>
        <w:numPr>
          <w:ilvl w:val="0"/>
          <w:numId w:val="16"/>
        </w:numPr>
        <w:spacing w:before="120" w:after="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 xml:space="preserve">Smluvní strany se dohodly, že budou nápomocné </w:t>
      </w:r>
      <w:r w:rsidRPr="009F273B">
        <w:rPr>
          <w:rFonts w:ascii="Calibri" w:eastAsia="Calibri" w:hAnsi="Calibri" w:cs="Calibri"/>
          <w:color w:val="262626"/>
          <w:sz w:val="22"/>
        </w:rPr>
        <w:t>k</w:t>
      </w:r>
      <w:r>
        <w:rPr>
          <w:rFonts w:ascii="Calibri" w:eastAsia="Calibri" w:hAnsi="Calibri" w:cs="Calibri"/>
          <w:color w:val="262626"/>
          <w:sz w:val="22"/>
        </w:rPr>
        <w:t xml:space="preserve">e vzájemné spolupráci při přípravě a </w:t>
      </w:r>
      <w:r w:rsidRPr="009F273B">
        <w:rPr>
          <w:rFonts w:ascii="Calibri" w:eastAsia="Calibri" w:hAnsi="Calibri" w:cs="Calibri"/>
          <w:color w:val="262626"/>
          <w:sz w:val="22"/>
        </w:rPr>
        <w:t>realizaci stánků</w:t>
      </w:r>
      <w:r>
        <w:rPr>
          <w:rFonts w:ascii="Calibri" w:eastAsia="Calibri" w:hAnsi="Calibri" w:cs="Calibri"/>
          <w:color w:val="262626"/>
          <w:sz w:val="22"/>
        </w:rPr>
        <w:t>.</w:t>
      </w:r>
    </w:p>
    <w:p w:rsidR="00AE2099" w:rsidRPr="00114C39" w:rsidRDefault="00AE2099" w:rsidP="00AE2099">
      <w:pPr>
        <w:spacing w:before="120" w:after="0" w:line="240" w:lineRule="auto"/>
        <w:ind w:left="360"/>
        <w:jc w:val="both"/>
        <w:rPr>
          <w:rFonts w:ascii="Calibri" w:eastAsia="Calibri" w:hAnsi="Calibri" w:cs="Calibri"/>
          <w:color w:val="262626"/>
          <w:sz w:val="22"/>
        </w:rPr>
      </w:pPr>
    </w:p>
    <w:p w:rsidR="00C17AE5" w:rsidRDefault="00C17AE5" w:rsidP="004D6F1C">
      <w:pPr>
        <w:pStyle w:val="Kapitola"/>
        <w:widowControl/>
        <w:tabs>
          <w:tab w:val="left" w:pos="284"/>
        </w:tabs>
        <w:rPr>
          <w:rFonts w:ascii="Calibri" w:hAnsi="Calibri" w:cs="Calibri"/>
          <w:snapToGrid/>
          <w:sz w:val="22"/>
          <w:szCs w:val="22"/>
          <w:lang w:val="cs-CZ"/>
        </w:rPr>
      </w:pPr>
    </w:p>
    <w:p w:rsidR="004D6F1C" w:rsidRPr="00114C39" w:rsidRDefault="004D6F1C" w:rsidP="004D6F1C">
      <w:pPr>
        <w:pStyle w:val="Kapitola"/>
        <w:widowControl/>
        <w:tabs>
          <w:tab w:val="left" w:pos="284"/>
        </w:tabs>
        <w:rPr>
          <w:rFonts w:ascii="Calibri" w:hAnsi="Calibri" w:cs="Calibri"/>
          <w:snapToGrid/>
          <w:sz w:val="22"/>
          <w:szCs w:val="22"/>
          <w:lang w:val="cs-CZ"/>
        </w:rPr>
      </w:pPr>
      <w:r w:rsidRPr="00114C39">
        <w:rPr>
          <w:rFonts w:ascii="Calibri" w:hAnsi="Calibri" w:cs="Calibri"/>
          <w:snapToGrid/>
          <w:sz w:val="22"/>
          <w:szCs w:val="22"/>
          <w:lang w:val="cs-CZ"/>
        </w:rPr>
        <w:t xml:space="preserve">Článek V. </w:t>
      </w:r>
    </w:p>
    <w:p w:rsidR="004D6F1C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BE016F">
        <w:rPr>
          <w:rFonts w:ascii="Calibri" w:hAnsi="Calibri" w:cs="Calibri"/>
          <w:sz w:val="22"/>
          <w:szCs w:val="22"/>
          <w:lang w:val="cs-CZ"/>
        </w:rPr>
        <w:t>Závazky a oprávnění smluvních stran</w:t>
      </w:r>
    </w:p>
    <w:p w:rsidR="00AE2099" w:rsidRDefault="00AE2099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4D6F1C" w:rsidRDefault="005A6DBF" w:rsidP="003E07DF">
      <w:pPr>
        <w:numPr>
          <w:ilvl w:val="0"/>
          <w:numId w:val="12"/>
        </w:numPr>
        <w:tabs>
          <w:tab w:val="left" w:pos="3969"/>
        </w:tabs>
        <w:spacing w:after="120" w:line="240" w:lineRule="auto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 xml:space="preserve">Závazky a povinnosti smluvních stran budou dále stanoveny v konkrétních </w:t>
      </w:r>
      <w:r w:rsidR="009F273B">
        <w:rPr>
          <w:rFonts w:ascii="Calibri" w:eastAsia="Calibri" w:hAnsi="Calibri" w:cs="Calibri"/>
          <w:color w:val="262626"/>
          <w:sz w:val="22"/>
        </w:rPr>
        <w:t>smluvních vztazích</w:t>
      </w:r>
      <w:r>
        <w:rPr>
          <w:rFonts w:ascii="Calibri" w:eastAsia="Calibri" w:hAnsi="Calibri" w:cs="Calibri"/>
          <w:color w:val="262626"/>
          <w:sz w:val="22"/>
        </w:rPr>
        <w:t>, které budou vycházet z podmínek této rámcové smlouvy a budou realizovány vždy ve vztahu ke konkrétnímu veletrhu.</w:t>
      </w:r>
    </w:p>
    <w:p w:rsidR="00C17AE5" w:rsidRDefault="00C17AE5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 xml:space="preserve">Článek VI. </w:t>
      </w:r>
    </w:p>
    <w:p w:rsidR="004D6F1C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Smluvní pokuta</w:t>
      </w:r>
    </w:p>
    <w:p w:rsidR="00AE2099" w:rsidRDefault="00AE2099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4D6F1C" w:rsidP="004D6F1C">
      <w:pPr>
        <w:pStyle w:val="Zkladntextodsazen3"/>
        <w:numPr>
          <w:ilvl w:val="0"/>
          <w:numId w:val="10"/>
        </w:numPr>
        <w:spacing w:after="120"/>
        <w:ind w:left="380" w:hanging="380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 xml:space="preserve">V případě, že </w:t>
      </w:r>
      <w:r w:rsidR="009F5C3F">
        <w:rPr>
          <w:rFonts w:ascii="Calibri" w:hAnsi="Calibri" w:cs="Calibri"/>
          <w:sz w:val="22"/>
          <w:szCs w:val="22"/>
          <w:lang w:val="cs-CZ"/>
        </w:rPr>
        <w:t>Zhotovitel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nedodrží </w:t>
      </w:r>
      <w:r w:rsidR="00C9762D">
        <w:rPr>
          <w:rFonts w:ascii="Calibri" w:hAnsi="Calibri" w:cs="Calibri"/>
          <w:sz w:val="22"/>
          <w:szCs w:val="22"/>
          <w:lang w:val="cs-CZ"/>
        </w:rPr>
        <w:t xml:space="preserve">dílčí </w:t>
      </w:r>
      <w:r w:rsidRPr="00114C39">
        <w:rPr>
          <w:rFonts w:ascii="Calibri" w:hAnsi="Calibri" w:cs="Calibri"/>
          <w:sz w:val="22"/>
          <w:szCs w:val="22"/>
          <w:lang w:val="cs-CZ"/>
        </w:rPr>
        <w:t>termín</w:t>
      </w:r>
      <w:r w:rsidR="00A6157A">
        <w:rPr>
          <w:rFonts w:ascii="Calibri" w:hAnsi="Calibri" w:cs="Calibri"/>
          <w:sz w:val="22"/>
          <w:szCs w:val="22"/>
          <w:lang w:val="cs-CZ"/>
        </w:rPr>
        <w:t>y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dodání </w:t>
      </w:r>
      <w:r w:rsidR="00BE016F">
        <w:rPr>
          <w:rFonts w:ascii="Calibri" w:hAnsi="Calibri" w:cs="Calibri"/>
          <w:sz w:val="22"/>
          <w:szCs w:val="22"/>
          <w:lang w:val="cs-CZ"/>
        </w:rPr>
        <w:t>Díla</w:t>
      </w:r>
      <w:r w:rsidR="00A6157A">
        <w:rPr>
          <w:rFonts w:ascii="Calibri" w:hAnsi="Calibri" w:cs="Calibri"/>
          <w:sz w:val="22"/>
          <w:szCs w:val="22"/>
          <w:lang w:val="cs-CZ"/>
        </w:rPr>
        <w:t xml:space="preserve"> </w:t>
      </w:r>
      <w:r w:rsidR="00C9762D">
        <w:rPr>
          <w:rFonts w:ascii="Calibri" w:hAnsi="Calibri" w:cs="Calibri"/>
          <w:sz w:val="22"/>
          <w:szCs w:val="22"/>
          <w:lang w:val="cs-CZ"/>
        </w:rPr>
        <w:t xml:space="preserve">dle </w:t>
      </w:r>
      <w:r w:rsidR="00A6157A">
        <w:rPr>
          <w:rFonts w:ascii="Calibri" w:hAnsi="Calibri" w:cs="Calibri"/>
          <w:sz w:val="22"/>
          <w:szCs w:val="22"/>
          <w:lang w:val="cs-CZ"/>
        </w:rPr>
        <w:t>této smlouvy</w:t>
      </w:r>
      <w:r w:rsidR="00BE016F">
        <w:rPr>
          <w:rFonts w:ascii="Calibri" w:hAnsi="Calibri" w:cs="Calibri"/>
          <w:sz w:val="22"/>
          <w:szCs w:val="22"/>
          <w:lang w:val="cs-CZ"/>
        </w:rPr>
        <w:t xml:space="preserve"> a znemožní tak řádnou účast na veletrhu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, je povinen uhradit </w:t>
      </w:r>
      <w:r w:rsidR="009F5C3F">
        <w:rPr>
          <w:rFonts w:ascii="Calibri" w:hAnsi="Calibri" w:cs="Calibri"/>
          <w:sz w:val="22"/>
          <w:szCs w:val="22"/>
          <w:lang w:val="cs-CZ"/>
        </w:rPr>
        <w:t>Objednateli</w:t>
      </w:r>
      <w:r w:rsidR="00C9762D">
        <w:rPr>
          <w:rFonts w:ascii="Calibri" w:hAnsi="Calibri" w:cs="Calibri"/>
          <w:sz w:val="22"/>
          <w:szCs w:val="22"/>
          <w:lang w:val="cs-CZ"/>
        </w:rPr>
        <w:t xml:space="preserve"> smluvní pokutu ve výši již vynaložených nákladů objednatelem na daný veletrh, kterého se nedodržení termínu dodání týká a zhotovitel je povinen vrátit objednateli uhrazenou zálohu nejpozději do 30 dnů od konání veletrhu. </w:t>
      </w:r>
    </w:p>
    <w:p w:rsidR="00BE016F" w:rsidRDefault="004D6F1C" w:rsidP="004D6F1C">
      <w:pPr>
        <w:pStyle w:val="Zkladntextodsazen3"/>
        <w:numPr>
          <w:ilvl w:val="0"/>
          <w:numId w:val="10"/>
        </w:numPr>
        <w:spacing w:before="120"/>
        <w:ind w:left="380" w:hanging="380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 xml:space="preserve">V případě, že </w:t>
      </w:r>
      <w:r w:rsidR="009F5C3F">
        <w:rPr>
          <w:rFonts w:ascii="Calibri" w:hAnsi="Calibri" w:cs="Calibri"/>
          <w:sz w:val="22"/>
          <w:szCs w:val="22"/>
          <w:lang w:val="cs-CZ"/>
        </w:rPr>
        <w:t>Objednatel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nedodrží sjednanou lhůtu splatnosti nebo výši platby podle článku III. této smlouvy, je povinen uhradit </w:t>
      </w:r>
      <w:r w:rsidR="009F5C3F">
        <w:rPr>
          <w:rFonts w:ascii="Calibri" w:hAnsi="Calibri" w:cs="Calibri"/>
          <w:sz w:val="22"/>
          <w:szCs w:val="22"/>
          <w:lang w:val="cs-CZ"/>
        </w:rPr>
        <w:t>Zhotoviteli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smluvní pokutu ve výši 0,05 % z neuhrazené ceny</w:t>
      </w:r>
      <w:r w:rsidR="00A6157A">
        <w:rPr>
          <w:rFonts w:ascii="Calibri" w:hAnsi="Calibri" w:cs="Calibri"/>
          <w:sz w:val="22"/>
          <w:szCs w:val="22"/>
          <w:lang w:val="cs-CZ"/>
        </w:rPr>
        <w:t xml:space="preserve"> díla</w:t>
      </w:r>
      <w:r w:rsidRPr="00114C39">
        <w:rPr>
          <w:rFonts w:ascii="Calibri" w:hAnsi="Calibri" w:cs="Calibri"/>
          <w:sz w:val="22"/>
          <w:szCs w:val="22"/>
          <w:lang w:val="cs-CZ"/>
        </w:rPr>
        <w:t xml:space="preserve"> za každý i započatý den prodlení. </w:t>
      </w:r>
    </w:p>
    <w:p w:rsidR="004D6F1C" w:rsidRDefault="00BE016F" w:rsidP="004D6F1C">
      <w:pPr>
        <w:pStyle w:val="Zkladntextodsazen3"/>
        <w:numPr>
          <w:ilvl w:val="0"/>
          <w:numId w:val="10"/>
        </w:numPr>
        <w:spacing w:before="120"/>
        <w:ind w:left="380" w:hanging="380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 xml:space="preserve">Sjednané 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>smluvní pokut</w:t>
      </w:r>
      <w:r>
        <w:rPr>
          <w:rFonts w:ascii="Calibri" w:hAnsi="Calibri" w:cs="Calibri"/>
          <w:sz w:val="22"/>
          <w:szCs w:val="22"/>
          <w:lang w:val="cs-CZ"/>
        </w:rPr>
        <w:t xml:space="preserve">y jsou smluvní strany povinny 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>zaplatit nejpozději do 30 dnů ode dne jejího písemného vyúčtování.</w:t>
      </w:r>
    </w:p>
    <w:p w:rsidR="00915D9C" w:rsidRPr="00114C39" w:rsidRDefault="00C9762D" w:rsidP="004D6F1C">
      <w:pPr>
        <w:pStyle w:val="Zkladntextodsazen3"/>
        <w:numPr>
          <w:ilvl w:val="0"/>
          <w:numId w:val="10"/>
        </w:numPr>
        <w:spacing w:before="120"/>
        <w:ind w:left="380" w:hanging="380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lastRenderedPageBreak/>
        <w:t xml:space="preserve">Smluvní strany se dohodly, že pokud bude dílo </w:t>
      </w:r>
      <w:r w:rsidR="00BE016F">
        <w:rPr>
          <w:rFonts w:ascii="Calibri" w:hAnsi="Calibri" w:cs="Calibri"/>
          <w:sz w:val="22"/>
          <w:szCs w:val="22"/>
          <w:lang w:val="cs-CZ"/>
        </w:rPr>
        <w:t xml:space="preserve">vykazovat vady, které vznikly na straně zhotovitele, a dojde tím k znemožnění nebo zhorší vystavování a do zahájení veletrhu nebudou odstraněny, má objednatel nárok </w:t>
      </w:r>
      <w:r w:rsidR="00C5733A">
        <w:rPr>
          <w:rFonts w:ascii="Calibri" w:hAnsi="Calibri" w:cs="Calibri"/>
          <w:sz w:val="22"/>
          <w:szCs w:val="22"/>
          <w:lang w:val="cs-CZ"/>
        </w:rPr>
        <w:t xml:space="preserve">na </w:t>
      </w:r>
      <w:r w:rsidR="00BE016F">
        <w:rPr>
          <w:rFonts w:ascii="Calibri" w:hAnsi="Calibri" w:cs="Calibri"/>
          <w:sz w:val="22"/>
          <w:szCs w:val="22"/>
          <w:lang w:val="cs-CZ"/>
        </w:rPr>
        <w:t>kompenzaci dosud vynaložených nákladů na účast na veletrhu a v takovém případě se aplikuje obdobně odstavec 1 tohoto článku.</w:t>
      </w:r>
    </w:p>
    <w:p w:rsidR="00AE2099" w:rsidRDefault="00AE2099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C17AE5" w:rsidRDefault="00C17AE5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C17AE5" w:rsidRDefault="00C17AE5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 xml:space="preserve">Článek VII. </w:t>
      </w:r>
    </w:p>
    <w:p w:rsidR="004D6F1C" w:rsidRDefault="004D6F1C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Odstoupení od smlouvy</w:t>
      </w:r>
    </w:p>
    <w:p w:rsidR="00AE2099" w:rsidRDefault="00AE2099" w:rsidP="004D6F1C">
      <w:pPr>
        <w:pStyle w:val="Kapitola"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9F5C3F" w:rsidP="004D6F1C">
      <w:pPr>
        <w:pStyle w:val="Zkladntextodsazen3"/>
        <w:numPr>
          <w:ilvl w:val="0"/>
          <w:numId w:val="11"/>
        </w:numPr>
        <w:spacing w:after="120"/>
        <w:ind w:left="378" w:hanging="378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>Objednatel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 má právo odstoupit od </w:t>
      </w:r>
      <w:r w:rsidR="00BE016F">
        <w:rPr>
          <w:rFonts w:ascii="Calibri" w:hAnsi="Calibri" w:cs="Calibri"/>
          <w:sz w:val="22"/>
          <w:szCs w:val="22"/>
          <w:lang w:val="cs-CZ"/>
        </w:rPr>
        <w:t xml:space="preserve">rámcové 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>smlouvy v případě, že předmět této smlouvy nebyl dodán v </w:t>
      </w:r>
      <w:r w:rsidR="00BE016F">
        <w:rPr>
          <w:rFonts w:ascii="Calibri" w:hAnsi="Calibri" w:cs="Calibri"/>
          <w:sz w:val="22"/>
          <w:szCs w:val="22"/>
          <w:lang w:val="cs-CZ"/>
        </w:rPr>
        <w:t>provedení, které je stanoveno v příloze č. 1 této rámcové smlouvy, adekvátně aplikované na jiné plošné uspořádání plánovaných stánků.</w:t>
      </w:r>
    </w:p>
    <w:p w:rsidR="004D6F1C" w:rsidRPr="00114C39" w:rsidRDefault="009F5C3F" w:rsidP="004D6F1C">
      <w:pPr>
        <w:pStyle w:val="Zkladntextodsazen3"/>
        <w:numPr>
          <w:ilvl w:val="0"/>
          <w:numId w:val="11"/>
        </w:numPr>
        <w:spacing w:after="120"/>
        <w:ind w:left="378" w:hanging="378"/>
        <w:rPr>
          <w:rFonts w:ascii="Calibri" w:hAnsi="Calibri" w:cs="Calibri"/>
          <w:sz w:val="22"/>
          <w:szCs w:val="22"/>
          <w:lang w:val="cs-CZ"/>
        </w:rPr>
      </w:pPr>
      <w:r>
        <w:rPr>
          <w:rFonts w:ascii="Calibri" w:hAnsi="Calibri" w:cs="Calibri"/>
          <w:sz w:val="22"/>
          <w:szCs w:val="22"/>
          <w:lang w:val="cs-CZ"/>
        </w:rPr>
        <w:t>Zhotovitel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 je povinen v případě, že nebyla řádně uhrazena sjednaná částka, upozornit písemně o této skutečnosti </w:t>
      </w:r>
      <w:r>
        <w:rPr>
          <w:rFonts w:ascii="Calibri" w:hAnsi="Calibri" w:cs="Calibri"/>
          <w:sz w:val="22"/>
          <w:szCs w:val="22"/>
          <w:lang w:val="cs-CZ"/>
        </w:rPr>
        <w:t>Objednatele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. V případě, že </w:t>
      </w:r>
      <w:r>
        <w:rPr>
          <w:rFonts w:ascii="Calibri" w:hAnsi="Calibri" w:cs="Calibri"/>
          <w:sz w:val="22"/>
          <w:szCs w:val="22"/>
          <w:lang w:val="cs-CZ"/>
        </w:rPr>
        <w:t>Objednatel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 řádně neuhradí částku ani ve stanovené lhůtě po obdržení písemného upozornění, má </w:t>
      </w:r>
      <w:r>
        <w:rPr>
          <w:rFonts w:ascii="Calibri" w:hAnsi="Calibri" w:cs="Calibri"/>
          <w:sz w:val="22"/>
          <w:szCs w:val="22"/>
          <w:lang w:val="cs-CZ"/>
        </w:rPr>
        <w:t>Zhotovitel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 právo odstoupit od této </w:t>
      </w:r>
      <w:r w:rsidR="00B7707D">
        <w:rPr>
          <w:rFonts w:ascii="Calibri" w:hAnsi="Calibri" w:cs="Calibri"/>
          <w:sz w:val="22"/>
          <w:szCs w:val="22"/>
          <w:lang w:val="cs-CZ"/>
        </w:rPr>
        <w:t xml:space="preserve">rámcové </w:t>
      </w:r>
      <w:r w:rsidR="004D6F1C" w:rsidRPr="00114C39">
        <w:rPr>
          <w:rFonts w:ascii="Calibri" w:hAnsi="Calibri" w:cs="Calibri"/>
          <w:sz w:val="22"/>
          <w:szCs w:val="22"/>
          <w:lang w:val="cs-CZ"/>
        </w:rPr>
        <w:t xml:space="preserve">smlouvy. </w:t>
      </w:r>
    </w:p>
    <w:p w:rsidR="004D6F1C" w:rsidRDefault="004D6F1C" w:rsidP="004D6F1C">
      <w:pPr>
        <w:pStyle w:val="Zkladntextodsazen3"/>
        <w:numPr>
          <w:ilvl w:val="0"/>
          <w:numId w:val="11"/>
        </w:numPr>
        <w:spacing w:after="120"/>
        <w:ind w:left="378" w:hanging="378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Vzájemné finanční vyrovnání při odstoupení od smlouvy dle odst. 1 nebo 2 se provede na základě následné písemné dohody obou smluvních stran. Odstupující strana má přitom nárok na úhradu účelně vynaložených nákladů spojených s odstoupením od smlouvy a dále i na náhradu škody, která jí v důsledku toho vznikla.</w:t>
      </w:r>
    </w:p>
    <w:p w:rsidR="00C17AE5" w:rsidRDefault="003E07DF" w:rsidP="00580A69">
      <w:pPr>
        <w:pStyle w:val="Zkladntextodsazen3"/>
        <w:numPr>
          <w:ilvl w:val="0"/>
          <w:numId w:val="11"/>
        </w:numPr>
        <w:spacing w:after="120"/>
        <w:ind w:left="378" w:hanging="378"/>
        <w:rPr>
          <w:rFonts w:ascii="Calibri" w:hAnsi="Calibri" w:cs="Calibri"/>
          <w:sz w:val="22"/>
          <w:szCs w:val="22"/>
          <w:lang w:val="cs-CZ"/>
        </w:rPr>
      </w:pPr>
      <w:r w:rsidRPr="003E07DF">
        <w:rPr>
          <w:rFonts w:ascii="Calibri" w:hAnsi="Calibri" w:cs="Calibri"/>
          <w:sz w:val="22"/>
          <w:szCs w:val="22"/>
          <w:lang w:val="cs-CZ"/>
        </w:rPr>
        <w:t>Smluvní strany se dohodly, že v</w:t>
      </w:r>
      <w:r w:rsidR="00612DA4">
        <w:rPr>
          <w:rFonts w:ascii="Calibri" w:hAnsi="Calibri" w:cs="Calibri"/>
          <w:sz w:val="22"/>
          <w:szCs w:val="22"/>
          <w:lang w:val="cs-CZ"/>
        </w:rPr>
        <w:t xml:space="preserve"> případě odstoupení od Smlouvy </w:t>
      </w:r>
      <w:r w:rsidR="009F5C3F">
        <w:rPr>
          <w:rFonts w:ascii="Calibri" w:hAnsi="Calibri" w:cs="Calibri"/>
          <w:sz w:val="22"/>
          <w:szCs w:val="22"/>
          <w:lang w:val="cs-CZ"/>
        </w:rPr>
        <w:t>Objednatele</w:t>
      </w:r>
      <w:r w:rsidRPr="003E07DF">
        <w:rPr>
          <w:rFonts w:ascii="Calibri" w:hAnsi="Calibri" w:cs="Calibri"/>
          <w:sz w:val="22"/>
          <w:szCs w:val="22"/>
          <w:lang w:val="cs-CZ"/>
        </w:rPr>
        <w:t xml:space="preserve"> z důvodu </w:t>
      </w:r>
      <w:r w:rsidRPr="003E07DF">
        <w:rPr>
          <w:rFonts w:ascii="Calibri" w:hAnsi="Calibri" w:cs="Calibri"/>
          <w:bCs/>
          <w:sz w:val="22"/>
          <w:szCs w:val="22"/>
          <w:lang w:val="cs-CZ"/>
        </w:rPr>
        <w:t xml:space="preserve">pozastavení nebo ukončení poskytování finančních prostředků </w:t>
      </w:r>
      <w:r w:rsidRPr="003E07DF">
        <w:rPr>
          <w:rFonts w:ascii="Calibri" w:hAnsi="Calibri" w:cs="Calibri"/>
          <w:sz w:val="22"/>
          <w:szCs w:val="22"/>
          <w:lang w:val="cs-CZ"/>
        </w:rPr>
        <w:t>určených ke krytí výdajů plynoucích z realizace Projektu</w:t>
      </w:r>
      <w:r w:rsidR="00612DA4">
        <w:rPr>
          <w:rFonts w:ascii="Calibri" w:hAnsi="Calibri" w:cs="Calibri"/>
          <w:sz w:val="22"/>
          <w:szCs w:val="22"/>
          <w:lang w:val="cs-CZ"/>
        </w:rPr>
        <w:t xml:space="preserve">, </w:t>
      </w:r>
      <w:r w:rsidR="009F5C3F">
        <w:rPr>
          <w:rFonts w:ascii="Calibri" w:hAnsi="Calibri" w:cs="Calibri"/>
          <w:sz w:val="22"/>
          <w:szCs w:val="22"/>
          <w:lang w:val="cs-CZ"/>
        </w:rPr>
        <w:t>Zhotovitel</w:t>
      </w:r>
      <w:r w:rsidR="00612DA4">
        <w:rPr>
          <w:rFonts w:ascii="Calibri" w:hAnsi="Calibri" w:cs="Calibri"/>
          <w:bCs/>
          <w:sz w:val="22"/>
          <w:szCs w:val="22"/>
          <w:lang w:val="cs-CZ"/>
        </w:rPr>
        <w:t xml:space="preserve"> </w:t>
      </w:r>
      <w:r w:rsidR="00612DA4">
        <w:rPr>
          <w:rFonts w:ascii="Calibri" w:hAnsi="Calibri" w:cs="Calibri"/>
          <w:sz w:val="22"/>
          <w:szCs w:val="22"/>
          <w:lang w:val="cs-CZ"/>
        </w:rPr>
        <w:t xml:space="preserve">nebude po </w:t>
      </w:r>
      <w:r w:rsidR="009F5C3F">
        <w:rPr>
          <w:rFonts w:ascii="Calibri" w:hAnsi="Calibri" w:cs="Calibri"/>
          <w:sz w:val="22"/>
          <w:szCs w:val="22"/>
          <w:lang w:val="cs-CZ"/>
        </w:rPr>
        <w:t>Objednateli</w:t>
      </w:r>
      <w:r w:rsidRPr="003E07DF">
        <w:rPr>
          <w:rFonts w:ascii="Calibri" w:hAnsi="Calibri" w:cs="Calibri"/>
          <w:sz w:val="22"/>
          <w:szCs w:val="22"/>
          <w:lang w:val="cs-CZ"/>
        </w:rPr>
        <w:t xml:space="preserve"> požadovat náhradu škody, která mu v této souvislosti vznikne.</w:t>
      </w:r>
    </w:p>
    <w:p w:rsidR="00580A69" w:rsidRPr="00580A69" w:rsidRDefault="00580A69" w:rsidP="00580A69">
      <w:pPr>
        <w:pStyle w:val="Zkladntextodsazen3"/>
        <w:spacing w:after="120"/>
        <w:ind w:left="378" w:firstLine="0"/>
        <w:rPr>
          <w:rFonts w:ascii="Calibri" w:hAnsi="Calibri" w:cs="Calibri"/>
          <w:sz w:val="22"/>
          <w:szCs w:val="22"/>
          <w:lang w:val="cs-CZ"/>
        </w:rPr>
      </w:pPr>
      <w:bookmarkStart w:id="10" w:name="_GoBack"/>
      <w:bookmarkEnd w:id="10"/>
    </w:p>
    <w:p w:rsidR="004D6F1C" w:rsidRPr="00114C39" w:rsidRDefault="004D6F1C" w:rsidP="00612DA4">
      <w:pPr>
        <w:pStyle w:val="Kapitola"/>
        <w:keepNext/>
        <w:keepLines/>
        <w:ind w:left="378"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Článek VIII.</w:t>
      </w:r>
    </w:p>
    <w:p w:rsidR="004D6F1C" w:rsidRDefault="004D6F1C" w:rsidP="004D6F1C">
      <w:pPr>
        <w:pStyle w:val="Kapitola"/>
        <w:keepNext/>
        <w:keepLines/>
        <w:rPr>
          <w:rFonts w:ascii="Calibri" w:hAnsi="Calibri" w:cs="Calibri"/>
          <w:sz w:val="22"/>
          <w:szCs w:val="22"/>
          <w:lang w:val="cs-CZ"/>
        </w:rPr>
      </w:pPr>
      <w:r w:rsidRPr="00114C39">
        <w:rPr>
          <w:rFonts w:ascii="Calibri" w:hAnsi="Calibri" w:cs="Calibri"/>
          <w:sz w:val="22"/>
          <w:szCs w:val="22"/>
          <w:lang w:val="cs-CZ"/>
        </w:rPr>
        <w:t>Závěrečná ustanovení</w:t>
      </w:r>
    </w:p>
    <w:p w:rsidR="00AE2099" w:rsidRDefault="00AE2099" w:rsidP="004D6F1C">
      <w:pPr>
        <w:pStyle w:val="Kapitola"/>
        <w:keepNext/>
        <w:keepLines/>
        <w:rPr>
          <w:rFonts w:ascii="Calibri" w:hAnsi="Calibri" w:cs="Calibri"/>
          <w:sz w:val="22"/>
          <w:szCs w:val="22"/>
          <w:lang w:val="cs-CZ"/>
        </w:rPr>
      </w:pPr>
    </w:p>
    <w:p w:rsidR="004D6F1C" w:rsidRPr="00114C39" w:rsidRDefault="004D6F1C" w:rsidP="00580A69">
      <w:pPr>
        <w:numPr>
          <w:ilvl w:val="0"/>
          <w:numId w:val="17"/>
        </w:numPr>
        <w:tabs>
          <w:tab w:val="clear" w:pos="720"/>
          <w:tab w:val="num" w:pos="360"/>
        </w:tabs>
        <w:spacing w:after="120" w:line="240" w:lineRule="auto"/>
        <w:ind w:left="363" w:right="68" w:hanging="38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Jakákoliv změna v této </w:t>
      </w:r>
      <w:r w:rsidR="00A6157A">
        <w:rPr>
          <w:rFonts w:ascii="Calibri" w:eastAsia="Calibri" w:hAnsi="Calibri" w:cs="Calibri"/>
          <w:color w:val="262626"/>
          <w:sz w:val="22"/>
        </w:rPr>
        <w:t>S</w:t>
      </w:r>
      <w:r w:rsidRPr="00114C39">
        <w:rPr>
          <w:rFonts w:ascii="Calibri" w:eastAsia="Calibri" w:hAnsi="Calibri" w:cs="Calibri"/>
          <w:color w:val="262626"/>
          <w:sz w:val="22"/>
        </w:rPr>
        <w:t>mlouvě musí být provedena písemně formou dodatků ke smlouvě podepsaných oběma smluvními stranami.</w:t>
      </w:r>
    </w:p>
    <w:p w:rsidR="004D6F1C" w:rsidRPr="00114C39" w:rsidRDefault="009F5C3F" w:rsidP="00580A69">
      <w:pPr>
        <w:numPr>
          <w:ilvl w:val="0"/>
          <w:numId w:val="17"/>
        </w:numPr>
        <w:tabs>
          <w:tab w:val="clear" w:pos="720"/>
          <w:tab w:val="num" w:pos="360"/>
        </w:tabs>
        <w:spacing w:after="120" w:line="240" w:lineRule="auto"/>
        <w:ind w:left="363" w:right="68" w:hanging="380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Zhotovitel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i </w:t>
      </w:r>
      <w:r>
        <w:rPr>
          <w:rFonts w:ascii="Calibri" w:eastAsia="Calibri" w:hAnsi="Calibri" w:cs="Calibri"/>
          <w:color w:val="262626"/>
          <w:sz w:val="22"/>
        </w:rPr>
        <w:t>Objednatel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souhlasí se zpřístupněním nebo zveřejněním všech náležitostí tohoto smluvního vztahu.</w:t>
      </w:r>
    </w:p>
    <w:p w:rsidR="004D6F1C" w:rsidRPr="00114C39" w:rsidRDefault="009F5C3F" w:rsidP="00580A69">
      <w:pPr>
        <w:numPr>
          <w:ilvl w:val="0"/>
          <w:numId w:val="17"/>
        </w:numPr>
        <w:tabs>
          <w:tab w:val="clear" w:pos="720"/>
          <w:tab w:val="num" w:pos="360"/>
        </w:tabs>
        <w:spacing w:after="120" w:line="240" w:lineRule="auto"/>
        <w:ind w:left="363" w:right="68" w:hanging="380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Zhotovitel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poskytne </w:t>
      </w:r>
      <w:r>
        <w:rPr>
          <w:rFonts w:ascii="Calibri" w:eastAsia="Calibri" w:hAnsi="Calibri" w:cs="Calibri"/>
          <w:color w:val="262626"/>
          <w:sz w:val="22"/>
        </w:rPr>
        <w:t>Objednateli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a všem subjektům oprávněným ke kontrole projektu, z něhož je tato zakázka financována, veškerou potřebnou součinnost a dokumentaci při výkonu kontrol týkajících se této smlouvy, jejích dodatků, jak</w:t>
      </w:r>
      <w:r w:rsidR="009D4268">
        <w:rPr>
          <w:rFonts w:ascii="Calibri" w:eastAsia="Calibri" w:hAnsi="Calibri" w:cs="Calibri"/>
          <w:color w:val="262626"/>
          <w:sz w:val="22"/>
        </w:rPr>
        <w:t>ož i dalších dokumentů, které se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zakázkou souvisejí, a to po dobu danou právními předpisy ČR k jejich archivaci. </w:t>
      </w:r>
      <w:r>
        <w:rPr>
          <w:rFonts w:ascii="Calibri" w:eastAsia="Calibri" w:hAnsi="Calibri" w:cs="Calibri"/>
          <w:color w:val="262626"/>
          <w:sz w:val="22"/>
        </w:rPr>
        <w:t>Zhotovitel</w:t>
      </w:r>
      <w:r w:rsidR="004D6F1C" w:rsidRPr="00114C39">
        <w:rPr>
          <w:rFonts w:ascii="Calibri" w:eastAsia="Calibri" w:hAnsi="Calibri" w:cs="Calibri"/>
          <w:color w:val="262626"/>
          <w:sz w:val="22"/>
        </w:rPr>
        <w:t xml:space="preserve"> je dle § 2 písm. e) zákona č. 320/2001 Sb., o finanční kontrole ve veřejné správě ve znění pozdějších předpisů osobou povinnou spolupůsobit při výkonu finanční kontroly. </w:t>
      </w:r>
    </w:p>
    <w:p w:rsidR="004D6F1C" w:rsidRDefault="004D6F1C" w:rsidP="00580A69">
      <w:pPr>
        <w:numPr>
          <w:ilvl w:val="0"/>
          <w:numId w:val="17"/>
        </w:numPr>
        <w:tabs>
          <w:tab w:val="clear" w:pos="720"/>
          <w:tab w:val="num" w:pos="360"/>
        </w:tabs>
        <w:spacing w:after="120" w:line="240" w:lineRule="auto"/>
        <w:ind w:left="363" w:right="68" w:hanging="38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Veškeré právní poměry smluvních stran se řídí právním řádem České republiky, zejména pak zákonem č. </w:t>
      </w:r>
      <w:r w:rsidR="00612DA4">
        <w:rPr>
          <w:rFonts w:ascii="Calibri" w:eastAsia="Calibri" w:hAnsi="Calibri" w:cs="Calibri"/>
          <w:color w:val="262626"/>
          <w:sz w:val="22"/>
        </w:rPr>
        <w:t>89</w:t>
      </w:r>
      <w:r w:rsidRPr="00114C39">
        <w:rPr>
          <w:rFonts w:ascii="Calibri" w:eastAsia="Calibri" w:hAnsi="Calibri" w:cs="Calibri"/>
          <w:color w:val="262626"/>
          <w:sz w:val="22"/>
        </w:rPr>
        <w:t>/</w:t>
      </w:r>
      <w:r w:rsidR="00612DA4">
        <w:rPr>
          <w:rFonts w:ascii="Calibri" w:eastAsia="Calibri" w:hAnsi="Calibri" w:cs="Calibri"/>
          <w:color w:val="262626"/>
          <w:sz w:val="22"/>
        </w:rPr>
        <w:t>2012</w:t>
      </w:r>
      <w:r w:rsidRPr="00114C39">
        <w:rPr>
          <w:rFonts w:ascii="Calibri" w:eastAsia="Calibri" w:hAnsi="Calibri" w:cs="Calibri"/>
          <w:color w:val="262626"/>
          <w:sz w:val="22"/>
        </w:rPr>
        <w:t xml:space="preserve"> Sb., o</w:t>
      </w:r>
      <w:r w:rsidR="00612DA4">
        <w:rPr>
          <w:rFonts w:ascii="Calibri" w:eastAsia="Calibri" w:hAnsi="Calibri" w:cs="Calibri"/>
          <w:color w:val="262626"/>
          <w:sz w:val="22"/>
        </w:rPr>
        <w:t>bčanský zákoník, v platném znění (dále též „</w:t>
      </w:r>
      <w:r w:rsidR="00612DA4">
        <w:rPr>
          <w:rFonts w:ascii="Calibri" w:eastAsia="Calibri" w:hAnsi="Calibri" w:cs="Calibri"/>
          <w:b/>
          <w:color w:val="262626"/>
          <w:sz w:val="22"/>
        </w:rPr>
        <w:t>Občanský zákoník</w:t>
      </w:r>
      <w:r w:rsidR="00612DA4">
        <w:rPr>
          <w:rFonts w:ascii="Calibri" w:eastAsia="Calibri" w:hAnsi="Calibri" w:cs="Calibri"/>
          <w:color w:val="262626"/>
          <w:sz w:val="22"/>
        </w:rPr>
        <w:t>“)</w:t>
      </w:r>
      <w:r w:rsidRPr="00114C39">
        <w:rPr>
          <w:rFonts w:ascii="Calibri" w:eastAsia="Calibri" w:hAnsi="Calibri" w:cs="Calibri"/>
          <w:color w:val="262626"/>
          <w:sz w:val="22"/>
        </w:rPr>
        <w:t>. Neplatnost některého ustanovení této smlouvy nemá za následek neplatnost celé smlouvy.</w:t>
      </w:r>
    </w:p>
    <w:p w:rsidR="00612DA4" w:rsidRPr="00114C39" w:rsidRDefault="009F5C3F" w:rsidP="00580A69">
      <w:pPr>
        <w:numPr>
          <w:ilvl w:val="0"/>
          <w:numId w:val="17"/>
        </w:numPr>
        <w:tabs>
          <w:tab w:val="clear" w:pos="720"/>
        </w:tabs>
        <w:spacing w:after="120" w:line="240" w:lineRule="auto"/>
        <w:ind w:left="426" w:right="68" w:hanging="426"/>
        <w:jc w:val="both"/>
        <w:rPr>
          <w:rFonts w:ascii="Calibri" w:eastAsia="Calibri" w:hAnsi="Calibri" w:cs="Calibri"/>
          <w:color w:val="262626"/>
          <w:sz w:val="22"/>
        </w:rPr>
      </w:pPr>
      <w:r>
        <w:rPr>
          <w:rFonts w:ascii="Calibri" w:eastAsia="Calibri" w:hAnsi="Calibri" w:cs="Calibri"/>
          <w:color w:val="262626"/>
          <w:sz w:val="22"/>
        </w:rPr>
        <w:t>Zhotovitel</w:t>
      </w:r>
      <w:r w:rsidR="00612DA4" w:rsidRPr="00612DA4">
        <w:rPr>
          <w:rFonts w:ascii="Calibri" w:eastAsia="Calibri" w:hAnsi="Calibri" w:cs="Calibri"/>
          <w:color w:val="262626"/>
          <w:sz w:val="22"/>
        </w:rPr>
        <w:t xml:space="preserve"> prohlašuje, že je připraven tuto Smlouvu plnit i v případě změny okolností a přijímá odpovědnost za (nebezpečí změny) okolností ve smyslu §1765 Občanského zákoníku. Strany dohodou určují, že postup podle ustanovení §1766 Občanského zákoníku není přípustný.</w:t>
      </w:r>
    </w:p>
    <w:p w:rsidR="004D6F1C" w:rsidRPr="00114C39" w:rsidRDefault="004D6F1C" w:rsidP="00580A69">
      <w:pPr>
        <w:numPr>
          <w:ilvl w:val="0"/>
          <w:numId w:val="17"/>
        </w:numPr>
        <w:tabs>
          <w:tab w:val="clear" w:pos="720"/>
        </w:tabs>
        <w:spacing w:after="120" w:line="240" w:lineRule="auto"/>
        <w:ind w:left="363" w:right="68" w:hanging="38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lastRenderedPageBreak/>
        <w:t>Smluvní strany souhlasí s řešením jakýchkoliv sporů přednostně dohodou.</w:t>
      </w:r>
      <w:r w:rsidR="00612DA4">
        <w:rPr>
          <w:rFonts w:ascii="Calibri" w:eastAsia="Calibri" w:hAnsi="Calibri" w:cs="Calibri"/>
          <w:color w:val="262626"/>
          <w:sz w:val="22"/>
        </w:rPr>
        <w:t xml:space="preserve"> V případě</w:t>
      </w:r>
      <w:r w:rsidRPr="00114C39">
        <w:rPr>
          <w:rFonts w:ascii="Calibri" w:eastAsia="Calibri" w:hAnsi="Calibri" w:cs="Calibri"/>
          <w:color w:val="262626"/>
          <w:sz w:val="22"/>
        </w:rPr>
        <w:t xml:space="preserve">, že </w:t>
      </w:r>
      <w:r w:rsidR="00612DA4">
        <w:rPr>
          <w:rFonts w:ascii="Calibri" w:eastAsia="Calibri" w:hAnsi="Calibri" w:cs="Calibri"/>
          <w:color w:val="262626"/>
          <w:sz w:val="22"/>
        </w:rPr>
        <w:t>nebude spor vyřešen smírně, volí si strany jako místně příslušný soud</w:t>
      </w:r>
      <w:r w:rsidRPr="00114C39">
        <w:rPr>
          <w:rFonts w:ascii="Calibri" w:eastAsia="Calibri" w:hAnsi="Calibri" w:cs="Calibri"/>
          <w:color w:val="262626"/>
          <w:sz w:val="22"/>
        </w:rPr>
        <w:t xml:space="preserve"> </w:t>
      </w:r>
      <w:r w:rsidR="00596971">
        <w:rPr>
          <w:rFonts w:ascii="Calibri" w:eastAsia="Calibri" w:hAnsi="Calibri" w:cs="Calibri"/>
          <w:color w:val="262626"/>
          <w:sz w:val="22"/>
        </w:rPr>
        <w:t>věcně příslušný</w:t>
      </w:r>
      <w:r w:rsidR="00596971" w:rsidRPr="00114C39">
        <w:rPr>
          <w:rFonts w:ascii="Calibri" w:eastAsia="Calibri" w:hAnsi="Calibri" w:cs="Calibri"/>
          <w:color w:val="262626"/>
          <w:sz w:val="22"/>
        </w:rPr>
        <w:t xml:space="preserve"> </w:t>
      </w:r>
      <w:r w:rsidRPr="00114C39">
        <w:rPr>
          <w:rFonts w:ascii="Calibri" w:eastAsia="Calibri" w:hAnsi="Calibri" w:cs="Calibri"/>
          <w:color w:val="262626"/>
          <w:sz w:val="22"/>
        </w:rPr>
        <w:t xml:space="preserve">soud v Brně. </w:t>
      </w:r>
    </w:p>
    <w:p w:rsidR="004D6F1C" w:rsidRPr="00114C39" w:rsidRDefault="004D6F1C" w:rsidP="00580A69">
      <w:pPr>
        <w:numPr>
          <w:ilvl w:val="0"/>
          <w:numId w:val="17"/>
        </w:numPr>
        <w:tabs>
          <w:tab w:val="clear" w:pos="720"/>
        </w:tabs>
        <w:spacing w:after="120" w:line="240" w:lineRule="auto"/>
        <w:ind w:left="363" w:right="68" w:hanging="38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Tato </w:t>
      </w:r>
      <w:r w:rsidR="00A6157A">
        <w:rPr>
          <w:rFonts w:ascii="Calibri" w:eastAsia="Calibri" w:hAnsi="Calibri" w:cs="Calibri"/>
          <w:color w:val="262626"/>
          <w:sz w:val="22"/>
        </w:rPr>
        <w:t>S</w:t>
      </w:r>
      <w:r w:rsidRPr="00114C39">
        <w:rPr>
          <w:rFonts w:ascii="Calibri" w:eastAsia="Calibri" w:hAnsi="Calibri" w:cs="Calibri"/>
          <w:color w:val="262626"/>
          <w:sz w:val="22"/>
        </w:rPr>
        <w:t>mlouva je vyhotovena ve dvou stejnopisech, z nichž každá ze smluvních stran obdrží jedno vyhotovení.</w:t>
      </w:r>
    </w:p>
    <w:p w:rsidR="004D6F1C" w:rsidRPr="00114C39" w:rsidRDefault="004D6F1C" w:rsidP="00580A69">
      <w:pPr>
        <w:numPr>
          <w:ilvl w:val="0"/>
          <w:numId w:val="17"/>
        </w:numPr>
        <w:tabs>
          <w:tab w:val="clear" w:pos="720"/>
        </w:tabs>
        <w:spacing w:after="120" w:line="240" w:lineRule="auto"/>
        <w:ind w:left="363" w:right="68" w:hanging="38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Tato </w:t>
      </w:r>
      <w:r w:rsidR="00A6157A">
        <w:rPr>
          <w:rFonts w:ascii="Calibri" w:eastAsia="Calibri" w:hAnsi="Calibri" w:cs="Calibri"/>
          <w:color w:val="262626"/>
          <w:sz w:val="22"/>
        </w:rPr>
        <w:t>S</w:t>
      </w:r>
      <w:r w:rsidRPr="00114C39">
        <w:rPr>
          <w:rFonts w:ascii="Calibri" w:eastAsia="Calibri" w:hAnsi="Calibri" w:cs="Calibri"/>
          <w:color w:val="262626"/>
          <w:sz w:val="22"/>
        </w:rPr>
        <w:t xml:space="preserve">mlouva nabývá platnosti a účinnosti dnem jejího podpisu oběma stranami. </w:t>
      </w:r>
    </w:p>
    <w:p w:rsidR="003A20C5" w:rsidRDefault="004D6F1C" w:rsidP="00580A69">
      <w:pPr>
        <w:numPr>
          <w:ilvl w:val="0"/>
          <w:numId w:val="17"/>
        </w:numPr>
        <w:tabs>
          <w:tab w:val="clear" w:pos="720"/>
        </w:tabs>
        <w:spacing w:after="120" w:line="240" w:lineRule="auto"/>
        <w:ind w:left="363" w:right="68" w:hanging="38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>Smluvní strany prohlašují, že smlouvu přečetly, jejímu obsahu bezezbytku porozuměly a že její obsah vyjadřuje jejich skutečnou, vážnou a svobodnou vůli. To stvrzují níže svými podpisy.</w:t>
      </w:r>
    </w:p>
    <w:p w:rsidR="003A20C5" w:rsidRPr="006500E0" w:rsidRDefault="003A20C5" w:rsidP="003A20C5">
      <w:pPr>
        <w:numPr>
          <w:ilvl w:val="0"/>
          <w:numId w:val="17"/>
        </w:numPr>
        <w:tabs>
          <w:tab w:val="clear" w:pos="720"/>
        </w:tabs>
        <w:spacing w:after="120" w:line="240" w:lineRule="auto"/>
        <w:ind w:left="363" w:right="70" w:hanging="380"/>
        <w:jc w:val="both"/>
        <w:rPr>
          <w:sz w:val="22"/>
        </w:rPr>
      </w:pPr>
      <w:r w:rsidRPr="006500E0">
        <w:rPr>
          <w:sz w:val="22"/>
        </w:rPr>
        <w:t>Nedílnou součástí Smlouvy jsou její přílohy, a to:</w:t>
      </w:r>
    </w:p>
    <w:p w:rsidR="003A20C5" w:rsidRPr="006500E0" w:rsidRDefault="00C17AE5" w:rsidP="00DB2397">
      <w:pPr>
        <w:numPr>
          <w:ilvl w:val="0"/>
          <w:numId w:val="26"/>
        </w:numPr>
        <w:spacing w:after="0" w:line="240" w:lineRule="auto"/>
        <w:ind w:left="714" w:right="68" w:hanging="357"/>
        <w:jc w:val="both"/>
        <w:rPr>
          <w:sz w:val="22"/>
        </w:rPr>
      </w:pPr>
      <w:r>
        <w:rPr>
          <w:sz w:val="22"/>
        </w:rPr>
        <w:t>příloha č. 1 – vzorový stánek, standardy</w:t>
      </w:r>
    </w:p>
    <w:p w:rsidR="00DB2397" w:rsidRDefault="00DB2397" w:rsidP="004D6F1C">
      <w:pPr>
        <w:tabs>
          <w:tab w:val="left" w:pos="3969"/>
        </w:tabs>
        <w:spacing w:after="120"/>
        <w:ind w:left="378" w:hanging="378"/>
        <w:jc w:val="both"/>
        <w:rPr>
          <w:rFonts w:ascii="Calibri" w:eastAsia="Calibri" w:hAnsi="Calibri" w:cs="Calibri"/>
          <w:color w:val="262626"/>
          <w:sz w:val="22"/>
        </w:rPr>
      </w:pPr>
    </w:p>
    <w:p w:rsidR="004D6F1C" w:rsidRPr="00114C39" w:rsidRDefault="004D6F1C" w:rsidP="004D6F1C">
      <w:pPr>
        <w:tabs>
          <w:tab w:val="left" w:pos="3969"/>
        </w:tabs>
        <w:spacing w:after="120"/>
        <w:ind w:left="378" w:hanging="378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>V ………</w:t>
      </w:r>
      <w:r w:rsidR="00460741">
        <w:rPr>
          <w:rFonts w:ascii="Calibri" w:eastAsia="Calibri" w:hAnsi="Calibri" w:cs="Calibri"/>
          <w:color w:val="262626"/>
          <w:sz w:val="22"/>
        </w:rPr>
        <w:t>…</w:t>
      </w:r>
      <w:r w:rsidRPr="00114C39">
        <w:rPr>
          <w:rFonts w:ascii="Calibri" w:eastAsia="Calibri" w:hAnsi="Calibri" w:cs="Calibri"/>
          <w:color w:val="262626"/>
          <w:sz w:val="22"/>
        </w:rPr>
        <w:t xml:space="preserve">………. dne:  </w:t>
      </w:r>
      <w:r w:rsidRPr="00114C39">
        <w:rPr>
          <w:rFonts w:ascii="Calibri" w:eastAsia="Calibri" w:hAnsi="Calibri" w:cs="Calibri"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ab/>
        <w:t xml:space="preserve">  V Brně dne:    </w:t>
      </w:r>
    </w:p>
    <w:p w:rsidR="004D6F1C" w:rsidRPr="00114C39" w:rsidRDefault="004D6F1C" w:rsidP="00E92109">
      <w:pPr>
        <w:tabs>
          <w:tab w:val="left" w:pos="3969"/>
        </w:tabs>
        <w:spacing w:after="120"/>
        <w:jc w:val="both"/>
        <w:rPr>
          <w:rFonts w:ascii="Calibri" w:eastAsia="Calibri" w:hAnsi="Calibri" w:cs="Calibri"/>
          <w:color w:val="262626"/>
          <w:sz w:val="22"/>
        </w:rPr>
      </w:pPr>
    </w:p>
    <w:p w:rsidR="004D6F1C" w:rsidRPr="00114C39" w:rsidRDefault="004D6F1C" w:rsidP="00E92109">
      <w:pPr>
        <w:tabs>
          <w:tab w:val="center" w:pos="1843"/>
          <w:tab w:val="center" w:pos="7513"/>
        </w:tabs>
        <w:spacing w:after="120"/>
        <w:jc w:val="both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ab/>
        <w:t>. . . . . . . . . . . . . . . . . . . . . . . . . . .</w:t>
      </w:r>
      <w:r w:rsidR="00E92109">
        <w:rPr>
          <w:rFonts w:ascii="Calibri" w:eastAsia="Calibri" w:hAnsi="Calibri" w:cs="Calibri"/>
          <w:color w:val="262626"/>
          <w:sz w:val="22"/>
        </w:rPr>
        <w:t xml:space="preserve"> . . . . . .</w:t>
      </w:r>
      <w:r w:rsidRPr="00114C39">
        <w:rPr>
          <w:rFonts w:ascii="Calibri" w:eastAsia="Calibri" w:hAnsi="Calibri" w:cs="Calibri"/>
          <w:color w:val="262626"/>
          <w:sz w:val="22"/>
        </w:rPr>
        <w:tab/>
        <w:t xml:space="preserve">. . . </w:t>
      </w:r>
      <w:r w:rsidR="00E92109">
        <w:rPr>
          <w:rFonts w:ascii="Calibri" w:eastAsia="Calibri" w:hAnsi="Calibri" w:cs="Calibri"/>
          <w:color w:val="262626"/>
          <w:sz w:val="22"/>
        </w:rPr>
        <w:t xml:space="preserve">. . . . . . . . . . </w:t>
      </w:r>
      <w:r w:rsidRPr="00114C39">
        <w:rPr>
          <w:rFonts w:ascii="Calibri" w:eastAsia="Calibri" w:hAnsi="Calibri" w:cs="Calibri"/>
          <w:color w:val="262626"/>
          <w:sz w:val="22"/>
        </w:rPr>
        <w:t>. . . . . . . . . . . . . . . . . . . . . . .</w:t>
      </w:r>
    </w:p>
    <w:p w:rsidR="004D6F1C" w:rsidRPr="00232431" w:rsidRDefault="004D6F1C" w:rsidP="00E92109">
      <w:pPr>
        <w:tabs>
          <w:tab w:val="center" w:pos="1843"/>
          <w:tab w:val="center" w:pos="7380"/>
          <w:tab w:val="center" w:pos="7513"/>
        </w:tabs>
        <w:rPr>
          <w:rFonts w:ascii="Calibri" w:eastAsia="Calibri" w:hAnsi="Calibri" w:cs="Calibri"/>
          <w:color w:val="auto"/>
          <w:sz w:val="22"/>
        </w:rPr>
      </w:pPr>
      <w:r w:rsidRPr="00114C39">
        <w:rPr>
          <w:rFonts w:ascii="Calibri" w:eastAsia="Calibri" w:hAnsi="Calibri" w:cs="Calibri"/>
          <w:color w:val="262626"/>
          <w:sz w:val="22"/>
        </w:rPr>
        <w:t xml:space="preserve">          </w:t>
      </w:r>
      <w:r w:rsidRPr="00114C39">
        <w:rPr>
          <w:rFonts w:ascii="Calibri" w:eastAsia="Calibri" w:hAnsi="Calibri" w:cs="Calibri"/>
          <w:color w:val="262626"/>
          <w:sz w:val="22"/>
        </w:rPr>
        <w:tab/>
      </w:r>
      <w:r w:rsidR="00C17AE5" w:rsidRPr="006E6F36">
        <w:rPr>
          <w:rFonts w:ascii="Calibri" w:eastAsia="Calibri" w:hAnsi="Calibri" w:cs="Calibri"/>
          <w:b/>
          <w:color w:val="auto"/>
          <w:sz w:val="22"/>
          <w:highlight w:val="yellow"/>
        </w:rPr>
        <w:t>XXX</w:t>
      </w:r>
      <w:r w:rsidRPr="00232431">
        <w:rPr>
          <w:rFonts w:ascii="Calibri" w:eastAsia="Calibri" w:hAnsi="Calibri" w:cs="Calibri"/>
          <w:color w:val="auto"/>
          <w:sz w:val="22"/>
        </w:rPr>
        <w:t xml:space="preserve">           </w:t>
      </w:r>
      <w:r w:rsidRPr="00232431">
        <w:rPr>
          <w:rFonts w:ascii="Calibri" w:eastAsia="Calibri" w:hAnsi="Calibri" w:cs="Calibri"/>
          <w:color w:val="auto"/>
          <w:sz w:val="22"/>
        </w:rPr>
        <w:tab/>
      </w:r>
      <w:r w:rsidR="009D4268" w:rsidRPr="00232431">
        <w:rPr>
          <w:rFonts w:ascii="Calibri" w:eastAsia="Calibri" w:hAnsi="Calibri" w:cs="Calibri"/>
          <w:color w:val="auto"/>
          <w:sz w:val="22"/>
        </w:rPr>
        <w:t>Petr Čermák</w:t>
      </w:r>
      <w:r w:rsidRPr="00232431">
        <w:rPr>
          <w:rFonts w:ascii="Calibri" w:eastAsia="Calibri" w:hAnsi="Calibri" w:cs="Calibri"/>
          <w:color w:val="auto"/>
          <w:sz w:val="22"/>
        </w:rPr>
        <w:tab/>
      </w:r>
      <w:r w:rsidRPr="00232431">
        <w:rPr>
          <w:rFonts w:ascii="Calibri" w:eastAsia="Calibri" w:hAnsi="Calibri" w:cs="Calibri"/>
          <w:color w:val="auto"/>
          <w:sz w:val="22"/>
        </w:rPr>
        <w:tab/>
      </w:r>
      <w:r w:rsidR="00232431" w:rsidRPr="00232431">
        <w:rPr>
          <w:rFonts w:ascii="Calibri" w:eastAsia="Calibri" w:hAnsi="Calibri" w:cs="Calibri"/>
          <w:b/>
          <w:color w:val="auto"/>
          <w:sz w:val="22"/>
        </w:rPr>
        <w:t>jednatel společnosti</w:t>
      </w:r>
      <w:r w:rsidRPr="00232431">
        <w:rPr>
          <w:rFonts w:ascii="Calibri" w:eastAsia="Calibri" w:hAnsi="Calibri" w:cs="Calibri"/>
          <w:color w:val="auto"/>
          <w:sz w:val="22"/>
        </w:rPr>
        <w:tab/>
        <w:t>jednatel společnosti</w:t>
      </w:r>
    </w:p>
    <w:p w:rsidR="004D6F1C" w:rsidRPr="00114C39" w:rsidRDefault="004D6F1C" w:rsidP="00E92109">
      <w:pPr>
        <w:tabs>
          <w:tab w:val="center" w:pos="1843"/>
          <w:tab w:val="center" w:pos="7513"/>
        </w:tabs>
        <w:rPr>
          <w:rFonts w:ascii="Calibri" w:eastAsia="Calibri" w:hAnsi="Calibri" w:cs="Calibri"/>
          <w:color w:val="262626"/>
          <w:sz w:val="22"/>
        </w:rPr>
      </w:pPr>
      <w:r w:rsidRPr="00232431">
        <w:rPr>
          <w:rFonts w:ascii="Calibri" w:eastAsia="Calibri" w:hAnsi="Calibri" w:cs="Calibri"/>
          <w:color w:val="auto"/>
          <w:sz w:val="22"/>
        </w:rPr>
        <w:tab/>
      </w:r>
      <w:r w:rsidR="00C17AE5" w:rsidRPr="006E6F36">
        <w:rPr>
          <w:rFonts w:ascii="Calibri" w:eastAsia="Calibri" w:hAnsi="Calibri" w:cs="Calibri"/>
          <w:b/>
          <w:color w:val="auto"/>
          <w:sz w:val="22"/>
          <w:highlight w:val="yellow"/>
        </w:rPr>
        <w:t>XXX</w:t>
      </w:r>
      <w:r w:rsidRPr="00114C39">
        <w:rPr>
          <w:rFonts w:ascii="Calibri" w:eastAsia="Calibri" w:hAnsi="Calibri" w:cs="Calibri"/>
          <w:b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>ELISABETH PHARMACON, spol. s r. o.</w:t>
      </w:r>
    </w:p>
    <w:p w:rsidR="004D6F1C" w:rsidRPr="00114C39" w:rsidRDefault="004D6F1C" w:rsidP="00E92109">
      <w:pPr>
        <w:tabs>
          <w:tab w:val="center" w:pos="1843"/>
          <w:tab w:val="center" w:pos="7513"/>
        </w:tabs>
        <w:spacing w:before="60"/>
        <w:rPr>
          <w:rFonts w:ascii="Calibri" w:eastAsia="Calibri" w:hAnsi="Calibri" w:cs="Calibri"/>
          <w:color w:val="262626"/>
          <w:sz w:val="22"/>
        </w:rPr>
      </w:pPr>
      <w:r w:rsidRPr="00114C39">
        <w:rPr>
          <w:rFonts w:ascii="Calibri" w:eastAsia="Calibri" w:hAnsi="Calibri" w:cs="Calibri"/>
          <w:b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 xml:space="preserve">(za </w:t>
      </w:r>
      <w:r w:rsidR="009F5C3F">
        <w:rPr>
          <w:rFonts w:ascii="Calibri" w:eastAsia="Calibri" w:hAnsi="Calibri" w:cs="Calibri"/>
          <w:b/>
          <w:i/>
          <w:color w:val="262626"/>
          <w:sz w:val="22"/>
        </w:rPr>
        <w:t>Zhotovitele</w:t>
      </w:r>
      <w:r w:rsidRPr="00114C39">
        <w:rPr>
          <w:rFonts w:ascii="Calibri" w:eastAsia="Calibri" w:hAnsi="Calibri" w:cs="Calibri"/>
          <w:color w:val="262626"/>
          <w:sz w:val="22"/>
        </w:rPr>
        <w:t>)</w:t>
      </w:r>
      <w:r w:rsidRPr="00114C39">
        <w:rPr>
          <w:rFonts w:ascii="Calibri" w:eastAsia="Calibri" w:hAnsi="Calibri" w:cs="Calibri"/>
          <w:b/>
          <w:color w:val="262626"/>
          <w:sz w:val="22"/>
        </w:rPr>
        <w:tab/>
      </w:r>
      <w:r w:rsidRPr="00114C39">
        <w:rPr>
          <w:rFonts w:ascii="Calibri" w:eastAsia="Calibri" w:hAnsi="Calibri" w:cs="Calibri"/>
          <w:color w:val="262626"/>
          <w:sz w:val="22"/>
        </w:rPr>
        <w:t xml:space="preserve">(za </w:t>
      </w:r>
      <w:r w:rsidR="009F5C3F">
        <w:rPr>
          <w:rFonts w:ascii="Calibri" w:eastAsia="Calibri" w:hAnsi="Calibri" w:cs="Calibri"/>
          <w:b/>
          <w:i/>
          <w:color w:val="262626"/>
          <w:sz w:val="22"/>
        </w:rPr>
        <w:t>Objednatele</w:t>
      </w:r>
      <w:r w:rsidRPr="00114C39">
        <w:rPr>
          <w:rFonts w:ascii="Calibri" w:eastAsia="Calibri" w:hAnsi="Calibri" w:cs="Calibri"/>
          <w:color w:val="262626"/>
          <w:sz w:val="22"/>
        </w:rPr>
        <w:t>)</w:t>
      </w:r>
    </w:p>
    <w:sectPr w:rsidR="004D6F1C" w:rsidRPr="00114C39" w:rsidSect="00193133">
      <w:headerReference w:type="default" r:id="rId7"/>
      <w:footerReference w:type="default" r:id="rId8"/>
      <w:pgSz w:w="11906" w:h="16838"/>
      <w:pgMar w:top="1843" w:right="849" w:bottom="1843" w:left="1276" w:header="708" w:footer="1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DF9" w:rsidRDefault="00396DF9" w:rsidP="00127286">
      <w:pPr>
        <w:spacing w:after="0" w:line="240" w:lineRule="auto"/>
      </w:pPr>
      <w:r>
        <w:separator/>
      </w:r>
    </w:p>
  </w:endnote>
  <w:endnote w:type="continuationSeparator" w:id="0">
    <w:p w:rsidR="00396DF9" w:rsidRDefault="00396DF9" w:rsidP="0012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DF9" w:rsidRDefault="00396DF9" w:rsidP="00193133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396DF9" w:rsidRPr="00193133" w:rsidRDefault="000F3530" w:rsidP="00193133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 w:rsidR="00396DF9"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580A69">
      <w:rPr>
        <w:rStyle w:val="slostrnky"/>
        <w:noProof/>
      </w:rPr>
      <w:t>4</w:t>
    </w:r>
    <w:r>
      <w:rPr>
        <w:rStyle w:val="slostrnky"/>
      </w:rPr>
      <w:fldChar w:fldCharType="end"/>
    </w:r>
    <w:r w:rsidR="00396DF9"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 w:rsidR="00396DF9"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580A69">
      <w:rPr>
        <w:rStyle w:val="slostrnky"/>
        <w:noProof/>
      </w:rPr>
      <w:t>5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DF9" w:rsidRDefault="00396DF9" w:rsidP="00127286">
      <w:pPr>
        <w:spacing w:after="0" w:line="240" w:lineRule="auto"/>
      </w:pPr>
      <w:r>
        <w:separator/>
      </w:r>
    </w:p>
  </w:footnote>
  <w:footnote w:type="continuationSeparator" w:id="0">
    <w:p w:rsidR="00396DF9" w:rsidRDefault="00396DF9" w:rsidP="00127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396DF9" w:rsidTr="00680511">
      <w:trPr>
        <w:trHeight w:val="1051"/>
      </w:trPr>
      <w:tc>
        <w:tcPr>
          <w:tcW w:w="5145" w:type="dxa"/>
          <w:vAlign w:val="center"/>
        </w:tcPr>
        <w:p w:rsidR="00396DF9" w:rsidRPr="001211C6" w:rsidRDefault="009F46FB" w:rsidP="00680511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Rámcová smlouva</w:t>
          </w:r>
        </w:p>
      </w:tc>
      <w:tc>
        <w:tcPr>
          <w:tcW w:w="5065" w:type="dxa"/>
          <w:vAlign w:val="center"/>
        </w:tcPr>
        <w:p w:rsidR="00396DF9" w:rsidRDefault="00396DF9" w:rsidP="00680511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5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96DF9" w:rsidRDefault="00396DF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89A"/>
    <w:multiLevelType w:val="hybridMultilevel"/>
    <w:tmpl w:val="7812D238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D4D30"/>
    <w:multiLevelType w:val="hybridMultilevel"/>
    <w:tmpl w:val="8CFC0DF0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F71F08"/>
    <w:multiLevelType w:val="hybridMultilevel"/>
    <w:tmpl w:val="41802B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B3E8B"/>
    <w:multiLevelType w:val="hybridMultilevel"/>
    <w:tmpl w:val="59769EE4"/>
    <w:lvl w:ilvl="0" w:tplc="04050013">
      <w:start w:val="1"/>
      <w:numFmt w:val="upperRoman"/>
      <w:lvlText w:val="%1."/>
      <w:lvlJc w:val="righ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0E01A9"/>
    <w:multiLevelType w:val="hybridMultilevel"/>
    <w:tmpl w:val="D4FC5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27113"/>
    <w:multiLevelType w:val="hybridMultilevel"/>
    <w:tmpl w:val="857C54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C6E8B"/>
    <w:multiLevelType w:val="hybridMultilevel"/>
    <w:tmpl w:val="511AE77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C72EC0"/>
    <w:multiLevelType w:val="hybridMultilevel"/>
    <w:tmpl w:val="D5C44FF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0A2186"/>
    <w:multiLevelType w:val="singleLevel"/>
    <w:tmpl w:val="A980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29FE31AF"/>
    <w:multiLevelType w:val="multilevel"/>
    <w:tmpl w:val="F2FEB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31BE0BF4"/>
    <w:multiLevelType w:val="hybridMultilevel"/>
    <w:tmpl w:val="E8802B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93709C"/>
    <w:multiLevelType w:val="hybridMultilevel"/>
    <w:tmpl w:val="22F6ABE0"/>
    <w:lvl w:ilvl="0" w:tplc="47722D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1674F9E"/>
    <w:multiLevelType w:val="multilevel"/>
    <w:tmpl w:val="359AA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FE6D1B"/>
    <w:multiLevelType w:val="hybridMultilevel"/>
    <w:tmpl w:val="6C76851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D6905C5"/>
    <w:multiLevelType w:val="multilevel"/>
    <w:tmpl w:val="F2FEB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4F041187"/>
    <w:multiLevelType w:val="hybridMultilevel"/>
    <w:tmpl w:val="D5C44FF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F762AAC"/>
    <w:multiLevelType w:val="hybridMultilevel"/>
    <w:tmpl w:val="89108AB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F80A1C8">
      <w:start w:val="1"/>
      <w:numFmt w:val="bullet"/>
      <w:lvlText w:val=""/>
      <w:lvlJc w:val="left"/>
      <w:pPr>
        <w:tabs>
          <w:tab w:val="num" w:pos="1230"/>
        </w:tabs>
        <w:ind w:left="1230" w:hanging="51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7692713"/>
    <w:multiLevelType w:val="hybridMultilevel"/>
    <w:tmpl w:val="89367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1F514E"/>
    <w:multiLevelType w:val="hybridMultilevel"/>
    <w:tmpl w:val="04F0DBC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4D544C"/>
    <w:multiLevelType w:val="hybridMultilevel"/>
    <w:tmpl w:val="4BD469F4"/>
    <w:lvl w:ilvl="0" w:tplc="06CAAF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59C661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E5AC37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8D805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102E33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E2E109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AD0080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422099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954359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052C34"/>
    <w:multiLevelType w:val="hybridMultilevel"/>
    <w:tmpl w:val="24C626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5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AA91730"/>
    <w:multiLevelType w:val="hybridMultilevel"/>
    <w:tmpl w:val="7368C294"/>
    <w:name w:val="WW8Num2282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5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E7E3969"/>
    <w:multiLevelType w:val="hybridMultilevel"/>
    <w:tmpl w:val="044AE61C"/>
    <w:lvl w:ilvl="0" w:tplc="0405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05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10A6ADE"/>
    <w:multiLevelType w:val="hybridMultilevel"/>
    <w:tmpl w:val="164A796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8F52295"/>
    <w:multiLevelType w:val="hybridMultilevel"/>
    <w:tmpl w:val="BCBAC400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C9A7909"/>
    <w:multiLevelType w:val="multilevel"/>
    <w:tmpl w:val="F2FEB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7E555D82"/>
    <w:multiLevelType w:val="hybridMultilevel"/>
    <w:tmpl w:val="D5C44FF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19"/>
  </w:num>
  <w:num w:numId="3">
    <w:abstractNumId w:val="5"/>
  </w:num>
  <w:num w:numId="4">
    <w:abstractNumId w:val="10"/>
  </w:num>
  <w:num w:numId="5">
    <w:abstractNumId w:val="17"/>
  </w:num>
  <w:num w:numId="6">
    <w:abstractNumId w:val="1"/>
  </w:num>
  <w:num w:numId="7">
    <w:abstractNumId w:val="2"/>
  </w:num>
  <w:num w:numId="8">
    <w:abstractNumId w:val="0"/>
  </w:num>
  <w:num w:numId="9">
    <w:abstractNumId w:val="21"/>
  </w:num>
  <w:num w:numId="10">
    <w:abstractNumId w:val="25"/>
  </w:num>
  <w:num w:numId="11">
    <w:abstractNumId w:val="9"/>
  </w:num>
  <w:num w:numId="12">
    <w:abstractNumId w:val="14"/>
  </w:num>
  <w:num w:numId="13">
    <w:abstractNumId w:val="20"/>
  </w:num>
  <w:num w:numId="14">
    <w:abstractNumId w:val="22"/>
  </w:num>
  <w:num w:numId="15">
    <w:abstractNumId w:val="16"/>
  </w:num>
  <w:num w:numId="16">
    <w:abstractNumId w:val="11"/>
  </w:num>
  <w:num w:numId="17">
    <w:abstractNumId w:val="8"/>
  </w:num>
  <w:num w:numId="18">
    <w:abstractNumId w:val="15"/>
  </w:num>
  <w:num w:numId="19">
    <w:abstractNumId w:val="7"/>
  </w:num>
  <w:num w:numId="20">
    <w:abstractNumId w:val="24"/>
  </w:num>
  <w:num w:numId="21">
    <w:abstractNumId w:val="26"/>
  </w:num>
  <w:num w:numId="22">
    <w:abstractNumId w:val="23"/>
  </w:num>
  <w:num w:numId="23">
    <w:abstractNumId w:val="13"/>
  </w:num>
  <w:num w:numId="24">
    <w:abstractNumId w:val="18"/>
  </w:num>
  <w:num w:numId="25">
    <w:abstractNumId w:val="3"/>
  </w:num>
  <w:num w:numId="26">
    <w:abstractNumId w:val="4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04B9"/>
    <w:rsid w:val="00020E1D"/>
    <w:rsid w:val="00022374"/>
    <w:rsid w:val="00052E9A"/>
    <w:rsid w:val="0008612E"/>
    <w:rsid w:val="000922F4"/>
    <w:rsid w:val="000B082D"/>
    <w:rsid w:val="000B33E2"/>
    <w:rsid w:val="000B5B92"/>
    <w:rsid w:val="000F0E1C"/>
    <w:rsid w:val="000F3530"/>
    <w:rsid w:val="0010659A"/>
    <w:rsid w:val="00113A89"/>
    <w:rsid w:val="00127286"/>
    <w:rsid w:val="00152CEC"/>
    <w:rsid w:val="001643E3"/>
    <w:rsid w:val="001722F7"/>
    <w:rsid w:val="00193133"/>
    <w:rsid w:val="001952AD"/>
    <w:rsid w:val="00195589"/>
    <w:rsid w:val="001E4100"/>
    <w:rsid w:val="001F15A5"/>
    <w:rsid w:val="00213243"/>
    <w:rsid w:val="00216C7A"/>
    <w:rsid w:val="00222216"/>
    <w:rsid w:val="00232431"/>
    <w:rsid w:val="00236A43"/>
    <w:rsid w:val="002445E6"/>
    <w:rsid w:val="002462D9"/>
    <w:rsid w:val="00254B27"/>
    <w:rsid w:val="0026614C"/>
    <w:rsid w:val="002737D5"/>
    <w:rsid w:val="002D38F1"/>
    <w:rsid w:val="002E66DC"/>
    <w:rsid w:val="00347D5E"/>
    <w:rsid w:val="00350676"/>
    <w:rsid w:val="003905B3"/>
    <w:rsid w:val="00396DF9"/>
    <w:rsid w:val="003A20C5"/>
    <w:rsid w:val="003A648C"/>
    <w:rsid w:val="003B3BAA"/>
    <w:rsid w:val="003C1EB0"/>
    <w:rsid w:val="003E07DF"/>
    <w:rsid w:val="003F1A7A"/>
    <w:rsid w:val="00446DEE"/>
    <w:rsid w:val="00460741"/>
    <w:rsid w:val="00495BA4"/>
    <w:rsid w:val="004A6075"/>
    <w:rsid w:val="004D6948"/>
    <w:rsid w:val="004D6F1C"/>
    <w:rsid w:val="004D774F"/>
    <w:rsid w:val="00537A19"/>
    <w:rsid w:val="005405B6"/>
    <w:rsid w:val="005504B9"/>
    <w:rsid w:val="00564C30"/>
    <w:rsid w:val="00580A69"/>
    <w:rsid w:val="00590691"/>
    <w:rsid w:val="00596971"/>
    <w:rsid w:val="00597D88"/>
    <w:rsid w:val="005A6DBF"/>
    <w:rsid w:val="005D666E"/>
    <w:rsid w:val="0060648F"/>
    <w:rsid w:val="00612DA4"/>
    <w:rsid w:val="00634F92"/>
    <w:rsid w:val="006500E0"/>
    <w:rsid w:val="00667F85"/>
    <w:rsid w:val="00670D34"/>
    <w:rsid w:val="00680511"/>
    <w:rsid w:val="006A2E21"/>
    <w:rsid w:val="006C247D"/>
    <w:rsid w:val="006D5215"/>
    <w:rsid w:val="006E1417"/>
    <w:rsid w:val="006E6F36"/>
    <w:rsid w:val="00732018"/>
    <w:rsid w:val="00785145"/>
    <w:rsid w:val="007B14ED"/>
    <w:rsid w:val="007B3D17"/>
    <w:rsid w:val="007C22A9"/>
    <w:rsid w:val="007E0F24"/>
    <w:rsid w:val="007F0E36"/>
    <w:rsid w:val="0080481C"/>
    <w:rsid w:val="00810A5C"/>
    <w:rsid w:val="0081738D"/>
    <w:rsid w:val="00887045"/>
    <w:rsid w:val="008A60A8"/>
    <w:rsid w:val="008A69A3"/>
    <w:rsid w:val="008B5036"/>
    <w:rsid w:val="008C6609"/>
    <w:rsid w:val="008D0283"/>
    <w:rsid w:val="008F33C3"/>
    <w:rsid w:val="009025B1"/>
    <w:rsid w:val="00903B21"/>
    <w:rsid w:val="0090451E"/>
    <w:rsid w:val="00911985"/>
    <w:rsid w:val="00915D9C"/>
    <w:rsid w:val="009174DC"/>
    <w:rsid w:val="00923844"/>
    <w:rsid w:val="00926525"/>
    <w:rsid w:val="0096576C"/>
    <w:rsid w:val="00990ACD"/>
    <w:rsid w:val="009B6252"/>
    <w:rsid w:val="009C0BA1"/>
    <w:rsid w:val="009D4268"/>
    <w:rsid w:val="009E001D"/>
    <w:rsid w:val="009E0CC3"/>
    <w:rsid w:val="009F273B"/>
    <w:rsid w:val="009F46FB"/>
    <w:rsid w:val="009F5C3F"/>
    <w:rsid w:val="00A018CA"/>
    <w:rsid w:val="00A04384"/>
    <w:rsid w:val="00A04C3E"/>
    <w:rsid w:val="00A12E95"/>
    <w:rsid w:val="00A430AF"/>
    <w:rsid w:val="00A6157A"/>
    <w:rsid w:val="00A74247"/>
    <w:rsid w:val="00AA216E"/>
    <w:rsid w:val="00AA5836"/>
    <w:rsid w:val="00AB4433"/>
    <w:rsid w:val="00AC7C4B"/>
    <w:rsid w:val="00AE1C8A"/>
    <w:rsid w:val="00AE2099"/>
    <w:rsid w:val="00AE6884"/>
    <w:rsid w:val="00AF166F"/>
    <w:rsid w:val="00AF46EF"/>
    <w:rsid w:val="00B410CF"/>
    <w:rsid w:val="00B52070"/>
    <w:rsid w:val="00B7561B"/>
    <w:rsid w:val="00B7707D"/>
    <w:rsid w:val="00BA3A08"/>
    <w:rsid w:val="00BB2474"/>
    <w:rsid w:val="00BE016F"/>
    <w:rsid w:val="00BE78C6"/>
    <w:rsid w:val="00BF5FEB"/>
    <w:rsid w:val="00C17AE5"/>
    <w:rsid w:val="00C31C98"/>
    <w:rsid w:val="00C5733A"/>
    <w:rsid w:val="00C629D9"/>
    <w:rsid w:val="00C85FD3"/>
    <w:rsid w:val="00C9762D"/>
    <w:rsid w:val="00CA1340"/>
    <w:rsid w:val="00CB2813"/>
    <w:rsid w:val="00CB3773"/>
    <w:rsid w:val="00CB5E16"/>
    <w:rsid w:val="00CC2E50"/>
    <w:rsid w:val="00CC45FF"/>
    <w:rsid w:val="00CE4111"/>
    <w:rsid w:val="00D63691"/>
    <w:rsid w:val="00D65BC6"/>
    <w:rsid w:val="00D73A91"/>
    <w:rsid w:val="00D80EB9"/>
    <w:rsid w:val="00D96D95"/>
    <w:rsid w:val="00DB2397"/>
    <w:rsid w:val="00DE0509"/>
    <w:rsid w:val="00DE1147"/>
    <w:rsid w:val="00DF72F5"/>
    <w:rsid w:val="00E01660"/>
    <w:rsid w:val="00E12387"/>
    <w:rsid w:val="00E306E1"/>
    <w:rsid w:val="00E425BE"/>
    <w:rsid w:val="00E448E3"/>
    <w:rsid w:val="00E470DF"/>
    <w:rsid w:val="00E53E7B"/>
    <w:rsid w:val="00E755E3"/>
    <w:rsid w:val="00E818D0"/>
    <w:rsid w:val="00E92109"/>
    <w:rsid w:val="00F010E0"/>
    <w:rsid w:val="00F22690"/>
    <w:rsid w:val="00F91368"/>
    <w:rsid w:val="00FA1365"/>
    <w:rsid w:val="00FA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1E0256D9"/>
  <w15:docId w15:val="{A6DF970F-9799-4650-AC51-12F96B629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127286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qFormat/>
    <w:rsid w:val="009E0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0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D6F1C"/>
    <w:pPr>
      <w:tabs>
        <w:tab w:val="num" w:pos="1418"/>
      </w:tabs>
      <w:spacing w:before="120" w:after="0" w:line="240" w:lineRule="auto"/>
      <w:ind w:left="1418" w:hanging="567"/>
      <w:jc w:val="both"/>
      <w:outlineLvl w:val="2"/>
    </w:pPr>
    <w:rPr>
      <w:rFonts w:ascii="Calibri" w:eastAsia="Calibri" w:hAnsi="Calibri" w:cs="Times New Roman"/>
      <w:color w:val="auto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D6F1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B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27286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7286"/>
    <w:rPr>
      <w:color w:val="262626" w:themeColor="text1" w:themeTint="D9"/>
      <w:sz w:val="20"/>
    </w:rPr>
  </w:style>
  <w:style w:type="paragraph" w:customStyle="1" w:styleId="Default">
    <w:name w:val="Default"/>
    <w:rsid w:val="00903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E001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E0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E00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CE4111"/>
    <w:rPr>
      <w:color w:val="0000FF"/>
      <w:u w:val="single"/>
    </w:rPr>
  </w:style>
  <w:style w:type="table" w:styleId="Mkatabulky">
    <w:name w:val="Table Grid"/>
    <w:basedOn w:val="Normlntabulka"/>
    <w:uiPriority w:val="59"/>
    <w:rsid w:val="000B0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tnovnzvraznn11">
    <w:name w:val="Světlé stínování – zvýraznění 11"/>
    <w:basedOn w:val="Normlntabulka"/>
    <w:uiPriority w:val="60"/>
    <w:rsid w:val="000B08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0B08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vtlstnovn1">
    <w:name w:val="Světlé stínování1"/>
    <w:basedOn w:val="Normlntabulka"/>
    <w:uiPriority w:val="60"/>
    <w:rsid w:val="000B08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B082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D80EB9"/>
    <w:rPr>
      <w:color w:val="800080" w:themeColor="followedHyperlink"/>
      <w:u w:val="single"/>
    </w:rPr>
  </w:style>
  <w:style w:type="table" w:customStyle="1" w:styleId="Svtlseznamzvraznn11">
    <w:name w:val="Světlý seznam – zvýraznění 11"/>
    <w:basedOn w:val="Normlntabulka"/>
    <w:uiPriority w:val="61"/>
    <w:rsid w:val="001F15A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zev">
    <w:name w:val="Title"/>
    <w:basedOn w:val="Normln"/>
    <w:link w:val="NzevChar"/>
    <w:qFormat/>
    <w:rsid w:val="004D6F1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56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4D6F1C"/>
    <w:rPr>
      <w:rFonts w:ascii="Times New Roman" w:eastAsia="Times New Roman" w:hAnsi="Times New Roman" w:cs="Times New Roman"/>
      <w:b/>
      <w:bCs/>
      <w:sz w:val="56"/>
      <w:szCs w:val="24"/>
      <w:lang w:eastAsia="cs-CZ"/>
    </w:rPr>
  </w:style>
  <w:style w:type="paragraph" w:styleId="Zkladntext">
    <w:name w:val="Body Text"/>
    <w:basedOn w:val="Normln"/>
    <w:link w:val="ZkladntextChar"/>
    <w:semiHidden/>
    <w:rsid w:val="004D6F1C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4D6F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Kapitola">
    <w:name w:val="Kapitola"/>
    <w:basedOn w:val="Normln"/>
    <w:rsid w:val="004D6F1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color w:val="auto"/>
      <w:sz w:val="28"/>
      <w:szCs w:val="20"/>
      <w:lang w:val="en-GB" w:eastAsia="cs-CZ"/>
    </w:rPr>
  </w:style>
  <w:style w:type="paragraph" w:customStyle="1" w:styleId="xl39">
    <w:name w:val="xl39"/>
    <w:basedOn w:val="Normln"/>
    <w:rsid w:val="004D6F1C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color w:val="auto"/>
      <w:sz w:val="22"/>
      <w:lang w:eastAsia="cs-CZ"/>
    </w:rPr>
  </w:style>
  <w:style w:type="paragraph" w:styleId="Zkladntextodsazen3">
    <w:name w:val="Body Text Indent 3"/>
    <w:basedOn w:val="Normln"/>
    <w:link w:val="Zkladntextodsazen3Char"/>
    <w:semiHidden/>
    <w:rsid w:val="004D6F1C"/>
    <w:pPr>
      <w:spacing w:after="0" w:line="240" w:lineRule="auto"/>
      <w:ind w:left="993" w:hanging="284"/>
      <w:jc w:val="both"/>
    </w:pPr>
    <w:rPr>
      <w:rFonts w:ascii="Times New Roman" w:eastAsia="Times New Roman" w:hAnsi="Times New Roman" w:cs="Times New Roman"/>
      <w:color w:val="auto"/>
      <w:sz w:val="24"/>
      <w:szCs w:val="20"/>
      <w:lang w:val="en-GB"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4D6F1C"/>
    <w:rPr>
      <w:rFonts w:ascii="Times New Roman" w:eastAsia="Times New Roman" w:hAnsi="Times New Roman" w:cs="Times New Roman"/>
      <w:sz w:val="24"/>
      <w:szCs w:val="20"/>
      <w:lang w:val="en-GB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D6F1C"/>
    <w:rPr>
      <w:rFonts w:ascii="Calibri" w:eastAsia="Calibri" w:hAnsi="Calibri" w:cs="Times New Roman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D6F1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styleId="slostrnky">
    <w:name w:val="page number"/>
    <w:basedOn w:val="Standardnpsmoodstavce"/>
    <w:semiHidden/>
    <w:rsid w:val="00193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5</Pages>
  <Words>1365</Words>
  <Characters>8057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</dc:creator>
  <cp:lastModifiedBy>Jiří Rotschedl</cp:lastModifiedBy>
  <cp:revision>49</cp:revision>
  <cp:lastPrinted>2016-01-27T13:03:00Z</cp:lastPrinted>
  <dcterms:created xsi:type="dcterms:W3CDTF">2015-12-10T16:14:00Z</dcterms:created>
  <dcterms:modified xsi:type="dcterms:W3CDTF">2016-08-24T09:06:00Z</dcterms:modified>
</cp:coreProperties>
</file>